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D2" w:rsidRDefault="000272D2" w:rsidP="00027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Задача </w:t>
      </w:r>
      <w:r w:rsidR="003B1F23" w:rsidRPr="00062855">
        <w:rPr>
          <w:rFonts w:ascii="Times New Roman CYR" w:hAnsi="Times New Roman CYR" w:cs="Times New Roman CYR"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3B1F23" w:rsidRPr="003B1F23">
        <w:rPr>
          <w:rFonts w:ascii="Times New Roman CYR" w:hAnsi="Times New Roman CYR" w:cs="Times New Roman CYR"/>
          <w:bCs/>
          <w:sz w:val="28"/>
          <w:szCs w:val="28"/>
        </w:rPr>
        <w:t xml:space="preserve">Расчет циклов паротурбинных установок (ПТУ)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(стр. </w:t>
      </w:r>
      <w:r w:rsidR="003B1F23">
        <w:rPr>
          <w:rFonts w:ascii="Times New Roman CYR" w:hAnsi="Times New Roman CYR" w:cs="Times New Roman CYR"/>
          <w:bCs/>
          <w:sz w:val="28"/>
          <w:szCs w:val="28"/>
        </w:rPr>
        <w:t>19</w:t>
      </w:r>
      <w:r>
        <w:rPr>
          <w:rFonts w:ascii="Times New Roman CYR" w:hAnsi="Times New Roman CYR" w:cs="Times New Roman CYR"/>
          <w:bCs/>
          <w:sz w:val="28"/>
          <w:szCs w:val="28"/>
        </w:rPr>
        <w:t>) из «</w:t>
      </w:r>
      <w:r w:rsidRPr="008747FF">
        <w:rPr>
          <w:rFonts w:ascii="Times New Roman CYR" w:hAnsi="Times New Roman CYR" w:cs="Times New Roman CYR"/>
          <w:bCs/>
          <w:sz w:val="28"/>
          <w:szCs w:val="28"/>
        </w:rPr>
        <w:t>Техническая термодинамика</w:t>
      </w:r>
      <w:r>
        <w:rPr>
          <w:rFonts w:ascii="Times New Roman CYR" w:hAnsi="Times New Roman CYR" w:cs="Times New Roman CYR"/>
          <w:bCs/>
          <w:sz w:val="28"/>
          <w:szCs w:val="28"/>
        </w:rPr>
        <w:t>. С</w:t>
      </w:r>
      <w:r w:rsidRPr="008747FF">
        <w:rPr>
          <w:rFonts w:ascii="Times New Roman CYR" w:hAnsi="Times New Roman CYR" w:cs="Times New Roman CYR"/>
          <w:bCs/>
          <w:sz w:val="28"/>
          <w:szCs w:val="28"/>
        </w:rPr>
        <w:t>борник контрольных заданий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52470F" w:rsidRDefault="0052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Все данные </w:t>
      </w:r>
      <w:r w:rsidR="003B1F23">
        <w:rPr>
          <w:rFonts w:ascii="Times New Roman CYR" w:hAnsi="Times New Roman CYR" w:cs="Times New Roman CYR"/>
          <w:bCs/>
          <w:sz w:val="28"/>
          <w:szCs w:val="28"/>
        </w:rPr>
        <w:t xml:space="preserve">для всех вариантов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берутся из Таблицы </w:t>
      </w:r>
      <w:r w:rsidR="003B1F23">
        <w:rPr>
          <w:rFonts w:ascii="Times New Roman CYR" w:hAnsi="Times New Roman CYR" w:cs="Times New Roman CYR"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sz w:val="28"/>
          <w:szCs w:val="28"/>
        </w:rPr>
        <w:t>.1.</w:t>
      </w:r>
    </w:p>
    <w:p w:rsidR="0052470F" w:rsidRPr="0052470F" w:rsidRDefault="0052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качестве примера на практике было рассмотрено решение варианта №</w:t>
      </w:r>
      <w:r w:rsidR="003B1F23">
        <w:rPr>
          <w:rFonts w:ascii="Times New Roman CYR" w:hAnsi="Times New Roman CYR" w:cs="Times New Roman CYR"/>
          <w:bCs/>
          <w:sz w:val="28"/>
          <w:szCs w:val="28"/>
        </w:rPr>
        <w:t>30</w:t>
      </w:r>
    </w:p>
    <w:p w:rsidR="0052470F" w:rsidRDefault="00524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2740B" w:rsidRDefault="00C24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ТЗ-311402-НТ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785"/>
        <w:gridCol w:w="1938"/>
      </w:tblGrid>
      <w:tr w:rsidR="00C24DC7" w:rsidTr="0025614F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vAlign w:val="center"/>
          </w:tcPr>
          <w:p w:rsidR="00C24DC7" w:rsidRDefault="00C24DC7" w:rsidP="0025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3B3B3"/>
            <w:vAlign w:val="center"/>
          </w:tcPr>
          <w:p w:rsidR="00C24DC7" w:rsidRDefault="00C24DC7" w:rsidP="0025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ФИО студента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:rsidR="00C24DC7" w:rsidRDefault="00C24DC7" w:rsidP="00C2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Номер варианта 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Бабкин Александр Игоревич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Басина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Анастасия Михайловна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3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Белоусов Игорь Павлович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4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4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Белоусов Матвей Юрьевич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5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5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Груздева Александра Андреевна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6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Донских Максим Сергеевич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7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7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Катаев Григорий Яковлевич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8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8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Кокшаров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Валерьевич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9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9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Корякин Илья Михайлович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10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10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Личман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Никита Геннадьевич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11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11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Михайлов Данил Андреевич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12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12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Нефедьев Александр Вячеславович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14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13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 Александр Анатольевич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Плотников Сергей Николаевич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Сентерев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Дмитриевич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Смирных Оксана Викторовна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Чеклецов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Артём Владимирович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</w:tr>
      <w:tr w:rsidR="00062855" w:rsidTr="0025614F"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3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Ширинкин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Юрьевич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855" w:rsidRDefault="00062855" w:rsidP="0006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</w:tr>
    </w:tbl>
    <w:p w:rsidR="005A0CB5" w:rsidRDefault="005A0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1F23" w:rsidRPr="003B1F23" w:rsidRDefault="003B1F23" w:rsidP="003B1F23">
      <w:pPr>
        <w:keepNext/>
        <w:keepLines/>
        <w:spacing w:after="0"/>
        <w:ind w:left="399" w:right="4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Задача 8 </w:t>
      </w:r>
    </w:p>
    <w:p w:rsidR="003B1F23" w:rsidRPr="003B1F23" w:rsidRDefault="003B1F23" w:rsidP="003B1F23">
      <w:pPr>
        <w:keepNext/>
        <w:keepLines/>
        <w:spacing w:after="0"/>
        <w:ind w:left="399" w:right="4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Расчет циклов паротурбинных установок (ПТУ) </w:t>
      </w:r>
    </w:p>
    <w:p w:rsidR="003B1F23" w:rsidRPr="003B1F23" w:rsidRDefault="003B1F23" w:rsidP="00A275E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Паротурбинная установка имеет мощность 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, параметры пара на входе в турбину: давление </w:t>
      </w:r>
      <w:r w:rsidR="00A275E3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p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1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, температура 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</w:rPr>
        <w:t>t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1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; давление в конденсаторе </w:t>
      </w:r>
      <w:r w:rsidR="00A275E3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p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. Охлаждающая вода нагревается в конденсаторе на </w:t>
      </w:r>
      <w:proofErr w:type="spellStart"/>
      <w:r w:rsidRPr="003B1F23">
        <w:rPr>
          <w:rFonts w:ascii="Times New Roman" w:eastAsia="Times New Roman" w:hAnsi="Times New Roman" w:cs="Times New Roman"/>
          <w:color w:val="000000"/>
          <w:sz w:val="28"/>
        </w:rPr>
        <w:t>Δ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</w:rPr>
        <w:t>t</w:t>
      </w:r>
      <w:proofErr w:type="spellEnd"/>
      <w:r w:rsidRPr="003B1F23">
        <w:rPr>
          <w:rFonts w:ascii="Times New Roman" w:eastAsia="Times New Roman" w:hAnsi="Times New Roman" w:cs="Times New Roman"/>
          <w:color w:val="000000"/>
          <w:sz w:val="28"/>
        </w:rPr>
        <w:t>. Топливо – природный газ с теплотворной способностью</w:t>
      </w:r>
      <w:r w:rsidRPr="003B1F2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3B1F23">
        <w:rPr>
          <w:rFonts w:ascii="Times New Roman" w:eastAsia="Times New Roman" w:hAnsi="Times New Roman" w:cs="Times New Roman"/>
          <w:i/>
          <w:color w:val="000000"/>
          <w:sz w:val="28"/>
        </w:rPr>
        <w:t>Q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  <w:vertAlign w:val="subscript"/>
        </w:rPr>
        <w:t>н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>р</w:t>
      </w:r>
      <w:proofErr w:type="spellEnd"/>
      <w:r w:rsidRPr="003B1F23"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= 36 МДж/кг. КПД парогенератора </w:t>
      </w:r>
      <w:proofErr w:type="spellStart"/>
      <w:r w:rsidRPr="003B1F23">
        <w:rPr>
          <w:rFonts w:ascii="Segoe UI Symbol" w:eastAsia="Segoe UI Symbol" w:hAnsi="Segoe UI Symbol" w:cs="Segoe UI Symbol"/>
          <w:color w:val="000000"/>
          <w:sz w:val="28"/>
        </w:rPr>
        <w:t>η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пг</w:t>
      </w:r>
      <w:proofErr w:type="spellEnd"/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 = 0,9. </w:t>
      </w:r>
    </w:p>
    <w:p w:rsidR="003B1F23" w:rsidRPr="003B1F23" w:rsidRDefault="003B1F23" w:rsidP="003B1F23">
      <w:pPr>
        <w:spacing w:after="15" w:line="248" w:lineRule="auto"/>
        <w:ind w:left="75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Рассчитать: </w:t>
      </w:r>
    </w:p>
    <w:p w:rsidR="003B1F23" w:rsidRPr="003B1F23" w:rsidRDefault="003B1F23" w:rsidP="003B1F23">
      <w:pPr>
        <w:numPr>
          <w:ilvl w:val="0"/>
          <w:numId w:val="1"/>
        </w:numPr>
        <w:spacing w:after="15" w:line="248" w:lineRule="auto"/>
        <w:ind w:left="0" w:right="7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Цикл </w:t>
      </w:r>
      <w:proofErr w:type="spellStart"/>
      <w:r w:rsidRPr="003B1F23">
        <w:rPr>
          <w:rFonts w:ascii="Times New Roman" w:eastAsia="Times New Roman" w:hAnsi="Times New Roman" w:cs="Times New Roman"/>
          <w:color w:val="000000"/>
          <w:sz w:val="28"/>
        </w:rPr>
        <w:t>Ренкина</w:t>
      </w:r>
      <w:proofErr w:type="spellEnd"/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 на перегретом паре без учета работы насоса. </w:t>
      </w:r>
    </w:p>
    <w:p w:rsidR="003B1F23" w:rsidRPr="003B1F23" w:rsidRDefault="003B1F23" w:rsidP="003B1F23">
      <w:pPr>
        <w:numPr>
          <w:ilvl w:val="0"/>
          <w:numId w:val="1"/>
        </w:numPr>
        <w:spacing w:after="15" w:line="248" w:lineRule="auto"/>
        <w:ind w:left="0" w:right="7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Цикл с промежуточным перегревом пара до начальной температуры </w:t>
      </w:r>
      <w:r w:rsidRPr="003B1F23">
        <w:rPr>
          <w:rFonts w:ascii="Times New Roman" w:eastAsia="Times New Roman" w:hAnsi="Times New Roman" w:cs="Times New Roman"/>
          <w:i/>
          <w:color w:val="000000"/>
          <w:sz w:val="28"/>
        </w:rPr>
        <w:t>t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 xml:space="preserve">1 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при давлении </w:t>
      </w:r>
      <w:r w:rsidR="00A275E3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p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а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B1F23" w:rsidRPr="003B1F23" w:rsidRDefault="003B1F23" w:rsidP="003B1F23">
      <w:pPr>
        <w:numPr>
          <w:ilvl w:val="0"/>
          <w:numId w:val="1"/>
        </w:numPr>
        <w:spacing w:after="15" w:line="248" w:lineRule="auto"/>
        <w:ind w:left="0" w:right="7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Цикл с регенеративным отбором пара при давлении </w:t>
      </w:r>
      <w:r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p</w:t>
      </w:r>
      <w:r w:rsidRPr="003B1F23"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О1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B1F23" w:rsidRPr="003B1F23" w:rsidRDefault="003B1F23" w:rsidP="003B1F23">
      <w:pPr>
        <w:spacing w:after="15" w:line="248" w:lineRule="auto"/>
        <w:ind w:left="75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Для каждого цикла:  </w:t>
      </w:r>
    </w:p>
    <w:p w:rsidR="003B1F23" w:rsidRPr="003B1F23" w:rsidRDefault="003B1F23" w:rsidP="003B1F23">
      <w:pPr>
        <w:numPr>
          <w:ilvl w:val="0"/>
          <w:numId w:val="2"/>
        </w:numPr>
        <w:spacing w:after="15" w:line="248" w:lineRule="auto"/>
        <w:ind w:left="284" w:right="72" w:hanging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>Изобразить схемы установок и циклы в (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</w:rPr>
        <w:t>p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</w:rPr>
        <w:t>v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>), (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</w:rPr>
        <w:t>T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</w:rPr>
        <w:t>s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>), (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h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75E3">
        <w:rPr>
          <w:rFonts w:ascii="Times New Roman" w:eastAsia="Times New Roman" w:hAnsi="Times New Roman" w:cs="Times New Roman"/>
          <w:i/>
          <w:color w:val="000000"/>
          <w:sz w:val="28"/>
        </w:rPr>
        <w:t>s</w:t>
      </w: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) диаграммах. </w:t>
      </w:r>
    </w:p>
    <w:p w:rsidR="003B1F23" w:rsidRPr="003B1F23" w:rsidRDefault="003B1F23" w:rsidP="003B1F23">
      <w:pPr>
        <w:numPr>
          <w:ilvl w:val="0"/>
          <w:numId w:val="2"/>
        </w:numPr>
        <w:spacing w:after="15" w:line="248" w:lineRule="auto"/>
        <w:ind w:left="284" w:right="72" w:hanging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Определить: </w:t>
      </w:r>
    </w:p>
    <w:p w:rsidR="003B1F23" w:rsidRPr="003B1F23" w:rsidRDefault="003B1F23" w:rsidP="003B1F23">
      <w:pPr>
        <w:spacing w:after="15" w:line="248" w:lineRule="auto"/>
        <w:ind w:left="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а) термодинамические параметры и функции в характерных точках цикла и свести их в таблицу; </w:t>
      </w:r>
    </w:p>
    <w:p w:rsidR="003B1F23" w:rsidRPr="003B1F23" w:rsidRDefault="003B1F23" w:rsidP="003B1F23">
      <w:pPr>
        <w:spacing w:after="15" w:line="248" w:lineRule="auto"/>
        <w:ind w:left="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б) количество подведенного и отведенного тепла, удельную работу турбины, удельную полезную работу цикла, термический КПД цикла; </w:t>
      </w:r>
    </w:p>
    <w:p w:rsidR="003B1F23" w:rsidRPr="003B1F23" w:rsidRDefault="003B1F23" w:rsidP="003B1F23">
      <w:pPr>
        <w:spacing w:after="15" w:line="248" w:lineRule="auto"/>
        <w:ind w:left="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в) удельный и полный расход пара, расходы топлива и охлаждающей воды в конденсаторе. </w:t>
      </w:r>
    </w:p>
    <w:p w:rsidR="003B1F23" w:rsidRPr="003B1F23" w:rsidRDefault="003B1F23" w:rsidP="003B1F23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3B1F23" w:rsidRPr="003B1F23" w:rsidRDefault="003B1F23" w:rsidP="003B1F23">
      <w:pPr>
        <w:spacing w:after="15" w:line="2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Сделать выводы, сравнив термические КПД, степени сухости пара после турбины, расходы пара, топлива и охлаждающей воды в рассчитанных циклах. Данные для расчета взять из табл. 8.1 </w:t>
      </w:r>
    </w:p>
    <w:p w:rsidR="003B1F23" w:rsidRPr="003B1F23" w:rsidRDefault="003B1F23" w:rsidP="003B1F23">
      <w:pPr>
        <w:spacing w:after="15" w:line="248" w:lineRule="auto"/>
        <w:ind w:left="2784" w:firstLine="515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1F23">
        <w:rPr>
          <w:rFonts w:ascii="Times New Roman" w:eastAsia="Times New Roman" w:hAnsi="Times New Roman" w:cs="Times New Roman"/>
          <w:color w:val="000000"/>
          <w:sz w:val="28"/>
        </w:rPr>
        <w:t xml:space="preserve">Таблица 8.1 Варианты заданий к задаче 8 (1 группа) </w:t>
      </w:r>
    </w:p>
    <w:p w:rsidR="003B1F23" w:rsidRPr="003B1F23" w:rsidRDefault="003B1F23" w:rsidP="003B1F23">
      <w:pPr>
        <w:spacing w:after="79"/>
        <w:ind w:right="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pPr w:vertAnchor="text" w:tblpX="285" w:tblpY="-171"/>
        <w:tblOverlap w:val="never"/>
        <w:tblW w:w="8085" w:type="dxa"/>
        <w:tblInd w:w="0" w:type="dxa"/>
        <w:tblCellMar>
          <w:top w:w="93" w:type="dxa"/>
          <w:right w:w="51" w:type="dxa"/>
        </w:tblCellMar>
        <w:tblLook w:val="04A0" w:firstRow="1" w:lastRow="0" w:firstColumn="1" w:lastColumn="0" w:noHBand="0" w:noVBand="1"/>
      </w:tblPr>
      <w:tblGrid>
        <w:gridCol w:w="1261"/>
        <w:gridCol w:w="1009"/>
        <w:gridCol w:w="840"/>
        <w:gridCol w:w="1006"/>
        <w:gridCol w:w="1041"/>
        <w:gridCol w:w="888"/>
        <w:gridCol w:w="939"/>
        <w:gridCol w:w="1101"/>
      </w:tblGrid>
      <w:tr w:rsidR="003B1F23" w:rsidRPr="003B1F23" w:rsidTr="003B1F23">
        <w:trPr>
          <w:trHeight w:val="52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ариант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p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1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бар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3" w:rsidRPr="003B1F23" w:rsidRDefault="003B1F23" w:rsidP="003B1F23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1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perscript"/>
              </w:rPr>
              <w:t>о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</w:t>
            </w:r>
            <w:proofErr w:type="spellEnd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p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2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бар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МВт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3" w:rsidRPr="003B1F23" w:rsidRDefault="003B1F23" w:rsidP="003B1F23">
            <w:pPr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Δ</w:t>
            </w: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t</w:t>
            </w:r>
            <w:proofErr w:type="spellEnd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</w:t>
            </w:r>
            <w:proofErr w:type="spellStart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perscript"/>
              </w:rPr>
              <w:t>о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</w:t>
            </w:r>
            <w:proofErr w:type="spellEnd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p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а</w:t>
            </w:r>
            <w:proofErr w:type="spellEnd"/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бар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p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bscript"/>
              </w:rPr>
              <w:t>o1</w:t>
            </w: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бар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3B1F23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0,15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3B1F23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425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0,15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365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390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</w:tr>
      <w:tr w:rsidR="003B1F23" w:rsidRPr="003B1F23" w:rsidTr="003B1F23">
        <w:trPr>
          <w:trHeight w:val="379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A27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062855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2855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2855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2855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2855" w:rsidRPr="003B1F23" w:rsidTr="003B1F23">
        <w:trPr>
          <w:trHeight w:val="3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855" w:rsidRPr="00062855" w:rsidRDefault="00062855" w:rsidP="00A27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1F23" w:rsidRPr="003B1F23" w:rsidTr="003B1F23">
        <w:trPr>
          <w:trHeight w:val="38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35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160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7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0,04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23" w:rsidRPr="003B1F23" w:rsidRDefault="003B1F23" w:rsidP="003B1F23">
            <w:pPr>
              <w:ind w:left="222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3B1F2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18 </w:t>
            </w:r>
          </w:p>
        </w:tc>
      </w:tr>
    </w:tbl>
    <w:p w:rsidR="003B1F23" w:rsidRDefault="003B1F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3B1F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0958"/>
    <w:multiLevelType w:val="hybridMultilevel"/>
    <w:tmpl w:val="65F2856A"/>
    <w:lvl w:ilvl="0" w:tplc="B62E90EA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AFE6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02C4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86CFA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E7FC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62470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9CE964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6D5E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496B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007EC"/>
    <w:multiLevelType w:val="hybridMultilevel"/>
    <w:tmpl w:val="3800D7E4"/>
    <w:lvl w:ilvl="0" w:tplc="BFA83E14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8C37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C254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A5CC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2E4C4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7FEA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67C6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568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0E8F4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AD"/>
    <w:rsid w:val="000272D2"/>
    <w:rsid w:val="00062855"/>
    <w:rsid w:val="00174FAD"/>
    <w:rsid w:val="001965BC"/>
    <w:rsid w:val="001E14F4"/>
    <w:rsid w:val="003B1F23"/>
    <w:rsid w:val="0052470F"/>
    <w:rsid w:val="005A0CB5"/>
    <w:rsid w:val="00A2740B"/>
    <w:rsid w:val="00A275E3"/>
    <w:rsid w:val="00C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4C1DB"/>
  <w14:defaultImageDpi w14:val="0"/>
  <w15:docId w15:val="{05BF4551-18D3-4979-9EE5-17DDEDD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1F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Ходырев Александр Анатольевич</dc:creator>
  <cp:keywords/>
  <dc:description/>
  <cp:lastModifiedBy>Ходырев Александр Анатольевич</cp:lastModifiedBy>
  <cp:revision>4</cp:revision>
  <dcterms:created xsi:type="dcterms:W3CDTF">2024-02-15T11:02:00Z</dcterms:created>
  <dcterms:modified xsi:type="dcterms:W3CDTF">2025-03-04T08:51:00Z</dcterms:modified>
</cp:coreProperties>
</file>