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82" w:rsidRDefault="00E20882" w:rsidP="00E20882">
      <w:pPr>
        <w:spacing w:after="0"/>
        <w:ind w:firstLine="426"/>
        <w:jc w:val="both"/>
      </w:pPr>
      <w:r>
        <w:t xml:space="preserve">ПРИМЕРНЫЙ ВАРИАНТ </w:t>
      </w:r>
      <w:r>
        <w:t>Доклад для защиты ВКР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Слайд 1. Добрый день, уважаемый председатель и члены государственной </w:t>
      </w:r>
      <w:proofErr w:type="spellStart"/>
      <w:r>
        <w:t>аттестаационной</w:t>
      </w:r>
      <w:proofErr w:type="spellEnd"/>
      <w:r>
        <w:t xml:space="preserve"> комиссии! </w:t>
      </w:r>
    </w:p>
    <w:p w:rsidR="00E20882" w:rsidRDefault="00E20882" w:rsidP="00E20882">
      <w:pPr>
        <w:spacing w:after="0"/>
        <w:ind w:firstLine="426"/>
        <w:jc w:val="both"/>
      </w:pPr>
      <w:r>
        <w:t xml:space="preserve">Меня зовут (говорите свои ФИО) и темой моей выпускной квалификационной работы является </w:t>
      </w:r>
    </w:p>
    <w:p w:rsidR="00E20882" w:rsidRDefault="00E20882" w:rsidP="00E20882">
      <w:pPr>
        <w:spacing w:after="0"/>
        <w:ind w:firstLine="426"/>
        <w:jc w:val="both"/>
      </w:pPr>
      <w:r>
        <w:t xml:space="preserve">Анализ риска возникновения чрезвычайных </w:t>
      </w:r>
      <w:proofErr w:type="gramStart"/>
      <w:r>
        <w:t>ситуаций  на</w:t>
      </w:r>
      <w:proofErr w:type="gramEnd"/>
      <w:r>
        <w:t xml:space="preserve"> территории Хабаровского края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bookmarkStart w:id="0" w:name="_GoBack"/>
      <w:bookmarkEnd w:id="0"/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>Слайд 2. На данном слайде показано содержание моего выступления.</w:t>
      </w:r>
    </w:p>
    <w:p w:rsidR="00E20882" w:rsidRDefault="00E20882" w:rsidP="00E20882">
      <w:pPr>
        <w:spacing w:after="0"/>
        <w:ind w:firstLine="426"/>
        <w:jc w:val="both"/>
      </w:pPr>
      <w:r>
        <w:t xml:space="preserve">Цель работы: выполнить анализ и оценку риска возникновения чрезвычайных ситуаций природного характера на территории Хабаровского </w:t>
      </w:r>
      <w:proofErr w:type="gramStart"/>
      <w:r>
        <w:t>края  на</w:t>
      </w:r>
      <w:proofErr w:type="gramEnd"/>
      <w:r>
        <w:t xml:space="preserve"> основе  применяемого методического аппарата. </w:t>
      </w:r>
    </w:p>
    <w:p w:rsidR="00E20882" w:rsidRDefault="00E20882" w:rsidP="00E20882">
      <w:pPr>
        <w:spacing w:after="0"/>
        <w:ind w:firstLine="426"/>
        <w:jc w:val="both"/>
      </w:pPr>
      <w:r>
        <w:t xml:space="preserve">          Актуальность темы обусловлена - тем, что территория Хабаровского края.  входит в </w:t>
      </w:r>
      <w:proofErr w:type="spellStart"/>
      <w:r>
        <w:t>списк</w:t>
      </w:r>
      <w:proofErr w:type="spellEnd"/>
      <w:r>
        <w:t xml:space="preserve"> 10 самых опасных регионов РФ по </w:t>
      </w:r>
      <w:proofErr w:type="gramStart"/>
      <w:r>
        <w:t xml:space="preserve">количеству  </w:t>
      </w:r>
      <w:proofErr w:type="spellStart"/>
      <w:r>
        <w:t>ЧС</w:t>
      </w:r>
      <w:proofErr w:type="gramEnd"/>
      <w:r>
        <w:t>,частоте</w:t>
      </w:r>
      <w:proofErr w:type="spellEnd"/>
      <w:r>
        <w:t xml:space="preserve"> и ущербу последствий.. Особую озабоченность </w:t>
      </w:r>
      <w:proofErr w:type="spellStart"/>
      <w:r>
        <w:t>вызвывают</w:t>
      </w:r>
      <w:proofErr w:type="spellEnd"/>
      <w:r>
        <w:t xml:space="preserve"> </w:t>
      </w:r>
      <w:proofErr w:type="gramStart"/>
      <w:r>
        <w:t xml:space="preserve">ЧС  </w:t>
      </w:r>
      <w:proofErr w:type="spellStart"/>
      <w:r>
        <w:t>природноо</w:t>
      </w:r>
      <w:proofErr w:type="spellEnd"/>
      <w:proofErr w:type="gramEnd"/>
      <w:r>
        <w:t xml:space="preserve"> характера. </w:t>
      </w:r>
    </w:p>
    <w:p w:rsidR="00E20882" w:rsidRDefault="00E20882" w:rsidP="00E20882">
      <w:pPr>
        <w:spacing w:after="0"/>
        <w:ind w:firstLine="426"/>
        <w:jc w:val="both"/>
      </w:pPr>
      <w:r>
        <w:t xml:space="preserve">Объект исследования: территория Хабаровского </w:t>
      </w:r>
      <w:proofErr w:type="gramStart"/>
      <w:r>
        <w:t xml:space="preserve">края  </w:t>
      </w:r>
      <w:proofErr w:type="spellStart"/>
      <w:r>
        <w:t>нТ</w:t>
      </w:r>
      <w:proofErr w:type="spellEnd"/>
      <w:proofErr w:type="gramEnd"/>
    </w:p>
    <w:p w:rsidR="00E20882" w:rsidRDefault="00E20882" w:rsidP="00E20882">
      <w:pPr>
        <w:spacing w:after="0"/>
        <w:ind w:firstLine="426"/>
        <w:jc w:val="both"/>
      </w:pPr>
      <w:r>
        <w:t xml:space="preserve">Предмет исследования – Методический аппарат оценки риска в </w:t>
      </w:r>
      <w:proofErr w:type="gramStart"/>
      <w:r>
        <w:t>условиях  стихийные</w:t>
      </w:r>
      <w:proofErr w:type="gramEnd"/>
      <w:r>
        <w:t xml:space="preserve"> бедствия и чрезвычайные ситуации природного характера, которые могут возникнуть   в результате  реализации опасных факторов. </w:t>
      </w:r>
    </w:p>
    <w:p w:rsidR="00E20882" w:rsidRDefault="00E20882" w:rsidP="00E20882">
      <w:pPr>
        <w:spacing w:after="0"/>
        <w:ind w:firstLine="426"/>
        <w:jc w:val="both"/>
      </w:pPr>
      <w:r>
        <w:t xml:space="preserve">Новизна - впервые была предпринята попытка на основе существующего </w:t>
      </w:r>
      <w:proofErr w:type="gramStart"/>
      <w:r>
        <w:t>методического  аппарата</w:t>
      </w:r>
      <w:proofErr w:type="gramEnd"/>
      <w:r>
        <w:t xml:space="preserve"> анализа  рисков как инструмента </w:t>
      </w:r>
      <w:proofErr w:type="spellStart"/>
      <w:r>
        <w:t>аналмза</w:t>
      </w:r>
      <w:proofErr w:type="spellEnd"/>
      <w:r>
        <w:t xml:space="preserve">  опасности  </w:t>
      </w:r>
      <w:proofErr w:type="spellStart"/>
      <w:r>
        <w:t>опровести</w:t>
      </w:r>
      <w:proofErr w:type="spellEnd"/>
      <w:r>
        <w:t xml:space="preserve"> </w:t>
      </w:r>
      <w:proofErr w:type="spellStart"/>
      <w:r>
        <w:t>соответствуюшия</w:t>
      </w:r>
      <w:proofErr w:type="spellEnd"/>
      <w:r>
        <w:t xml:space="preserve"> </w:t>
      </w:r>
      <w:proofErr w:type="spellStart"/>
      <w:r>
        <w:t>исследоваия</w:t>
      </w:r>
      <w:proofErr w:type="spellEnd"/>
      <w:r>
        <w:t xml:space="preserve"> на примере территория Хабаровского края. При анализе </w:t>
      </w:r>
      <w:proofErr w:type="spellStart"/>
      <w:r>
        <w:t>выявлно</w:t>
      </w:r>
      <w:proofErr w:type="spellEnd"/>
      <w:r>
        <w:t xml:space="preserve"> - на </w:t>
      </w:r>
      <w:proofErr w:type="spellStart"/>
      <w:r>
        <w:t>територии</w:t>
      </w:r>
      <w:proofErr w:type="spellEnd"/>
      <w:r>
        <w:t xml:space="preserve"> </w:t>
      </w:r>
      <w:proofErr w:type="gramStart"/>
      <w:r>
        <w:t>края  наиболее</w:t>
      </w:r>
      <w:proofErr w:type="gramEnd"/>
      <w:r>
        <w:t xml:space="preserve"> опасными ЧС  являются  ЧС природного </w:t>
      </w:r>
      <w:proofErr w:type="spellStart"/>
      <w:r>
        <w:t>харатера</w:t>
      </w:r>
      <w:proofErr w:type="spellEnd"/>
      <w:r>
        <w:t xml:space="preserve"> -такие как лесные пожары и наводнения </w:t>
      </w:r>
    </w:p>
    <w:p w:rsidR="00E20882" w:rsidRDefault="00E20882" w:rsidP="00E20882">
      <w:pPr>
        <w:spacing w:after="0"/>
        <w:ind w:firstLine="426"/>
        <w:jc w:val="both"/>
      </w:pPr>
      <w:r>
        <w:t xml:space="preserve">Практическая значимость - представляет тот фактор, что представлены основные направления деятельности по </w:t>
      </w:r>
      <w:proofErr w:type="spellStart"/>
      <w:r>
        <w:t>использовантю</w:t>
      </w:r>
      <w:proofErr w:type="spellEnd"/>
      <w:r>
        <w:t xml:space="preserve"> Методический аппарат оценки риска в условиях    конкретного региона.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Слайд 3. </w:t>
      </w:r>
    </w:p>
    <w:p w:rsidR="00E20882" w:rsidRDefault="00E20882" w:rsidP="00E20882">
      <w:pPr>
        <w:spacing w:after="0"/>
        <w:ind w:firstLine="426"/>
        <w:jc w:val="both"/>
      </w:pPr>
      <w:r>
        <w:t xml:space="preserve">Для достижения поставленной цели и решения </w:t>
      </w:r>
      <w:proofErr w:type="spellStart"/>
      <w:proofErr w:type="gramStart"/>
      <w:r>
        <w:t>поставленныхзадач</w:t>
      </w:r>
      <w:proofErr w:type="spellEnd"/>
      <w:r>
        <w:t xml:space="preserve">  необходимо</w:t>
      </w:r>
      <w:proofErr w:type="gramEnd"/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изучить, выявить и идентифицировать территорию Хабаровского края по </w:t>
      </w:r>
      <w:proofErr w:type="gramStart"/>
      <w:r>
        <w:t>степени  уязвимости</w:t>
      </w:r>
      <w:proofErr w:type="gramEnd"/>
      <w:r>
        <w:t xml:space="preserve">; </w:t>
      </w:r>
    </w:p>
    <w:p w:rsidR="00E20882" w:rsidRDefault="00E20882" w:rsidP="00E20882">
      <w:pPr>
        <w:spacing w:after="0"/>
        <w:ind w:firstLine="426"/>
        <w:jc w:val="both"/>
      </w:pPr>
      <w:r>
        <w:t>- исследовать возможные стихийные бедствия и чрезвычайные ситуации природного характера на территории края;</w:t>
      </w:r>
    </w:p>
    <w:p w:rsidR="00E20882" w:rsidRDefault="00E20882" w:rsidP="00E20882">
      <w:pPr>
        <w:spacing w:after="0"/>
        <w:ind w:firstLine="426"/>
        <w:jc w:val="both"/>
      </w:pPr>
      <w:r>
        <w:t xml:space="preserve">-  проанализировать уязвимости </w:t>
      </w:r>
      <w:proofErr w:type="gramStart"/>
      <w:r>
        <w:t>территории  и</w:t>
      </w:r>
      <w:proofErr w:type="gramEnd"/>
      <w:r>
        <w:t xml:space="preserve"> возможный ущерб от ЧС на основе использования </w:t>
      </w:r>
      <w:proofErr w:type="spellStart"/>
      <w:r>
        <w:t>методическоо</w:t>
      </w:r>
      <w:proofErr w:type="spellEnd"/>
      <w:r>
        <w:t xml:space="preserve"> аппарата анализа риска ;</w:t>
      </w:r>
    </w:p>
    <w:p w:rsidR="00E20882" w:rsidRDefault="00E20882" w:rsidP="00E20882">
      <w:pPr>
        <w:spacing w:after="0"/>
        <w:ind w:firstLine="426"/>
        <w:jc w:val="both"/>
      </w:pPr>
      <w:r>
        <w:t>- предложить рекомендации по реализации мер защиты, направленных на снижение последствий воздействия стихийные бедствия и чрезвычайных ситуаций природного характера.</w:t>
      </w:r>
    </w:p>
    <w:p w:rsidR="00E20882" w:rsidRDefault="00E20882" w:rsidP="00E20882">
      <w:pPr>
        <w:spacing w:after="0"/>
        <w:ind w:firstLine="426"/>
        <w:jc w:val="both"/>
      </w:pPr>
      <w:r>
        <w:lastRenderedPageBreak/>
        <w:t xml:space="preserve">Слайд 4. </w:t>
      </w:r>
    </w:p>
    <w:p w:rsidR="00E20882" w:rsidRDefault="00E20882" w:rsidP="00E20882">
      <w:pPr>
        <w:spacing w:after="0"/>
        <w:ind w:firstLine="426"/>
        <w:jc w:val="both"/>
      </w:pPr>
      <w:r>
        <w:t xml:space="preserve">Основными нормативно-техническими документами для </w:t>
      </w:r>
      <w:proofErr w:type="gramStart"/>
      <w:r>
        <w:t>выполнения  данной</w:t>
      </w:r>
      <w:proofErr w:type="gramEnd"/>
      <w:r>
        <w:t xml:space="preserve"> работы являются: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Федеральный закон от 21 декабря 1994 г. № 68 «О защите населения и территорий от чрезвычайных ситуаций природного и техногенного характера» (ред. 29 декабря 2022 г.);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Федеральный закон от 21 июля 1997 г. № 116 «О промышленной безопасности опасных производственных объектов» 9 (ред. 29 декабря 2022 г.);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постановление Правительства </w:t>
      </w:r>
      <w:proofErr w:type="spellStart"/>
      <w:r>
        <w:t>РФот</w:t>
      </w:r>
      <w:proofErr w:type="spellEnd"/>
      <w:r>
        <w:t xml:space="preserve"> 21мая 2007 г. № 304 «О классификации чрезвычайных ситуаций природного и техногенного характера» (ред. 20 декабря 2019 г.); </w:t>
      </w:r>
    </w:p>
    <w:p w:rsidR="00E20882" w:rsidRDefault="00E20882" w:rsidP="00E20882">
      <w:pPr>
        <w:spacing w:after="0"/>
        <w:ind w:firstLine="426"/>
        <w:jc w:val="both"/>
      </w:pPr>
      <w:r>
        <w:t>- постановление Правительства РФ</w:t>
      </w:r>
    </w:p>
    <w:p w:rsidR="00E20882" w:rsidRDefault="00E20882" w:rsidP="00E20882">
      <w:pPr>
        <w:spacing w:after="0"/>
        <w:ind w:firstLine="426"/>
        <w:jc w:val="both"/>
      </w:pPr>
      <w:r>
        <w:t xml:space="preserve">ДОПОЛНИТЕЛЬНАЯ ИНФОРМВЦИЯ ПО МЕТДИЧЕСКОМУ АППАРАТУ ААЛИЗА РИСКА, который представляет собой совокупность научных, технических и </w:t>
      </w:r>
      <w:proofErr w:type="spellStart"/>
      <w:r>
        <w:t>инфомационных</w:t>
      </w:r>
      <w:proofErr w:type="spellEnd"/>
      <w:r>
        <w:t xml:space="preserve"> методов </w:t>
      </w:r>
      <w:proofErr w:type="spellStart"/>
      <w:r>
        <w:t>исследовaния</w:t>
      </w:r>
      <w:proofErr w:type="spellEnd"/>
      <w:r>
        <w:t xml:space="preserve"> опасностей возникновения, развития и определение последствий возможных разрушительных </w:t>
      </w:r>
      <w:proofErr w:type="spellStart"/>
      <w:r>
        <w:t>стихийнх</w:t>
      </w:r>
      <w:proofErr w:type="spellEnd"/>
      <w:r>
        <w:t xml:space="preserve"> бедствий.</w:t>
      </w:r>
    </w:p>
    <w:p w:rsidR="00E20882" w:rsidRDefault="00E20882" w:rsidP="00E20882">
      <w:pPr>
        <w:spacing w:after="0"/>
        <w:ind w:firstLine="426"/>
        <w:jc w:val="both"/>
      </w:pPr>
      <w:r>
        <w:t xml:space="preserve"> Исследование данной проблемы включает; постановку задач по </w:t>
      </w:r>
      <w:proofErr w:type="spellStart"/>
      <w:r>
        <w:t>плaнированию</w:t>
      </w:r>
      <w:proofErr w:type="spellEnd"/>
      <w:r>
        <w:t xml:space="preserve"> работ, </w:t>
      </w:r>
      <w:proofErr w:type="spellStart"/>
      <w:r>
        <w:t>идентификaцию</w:t>
      </w:r>
      <w:proofErr w:type="spellEnd"/>
      <w:r>
        <w:t xml:space="preserve"> </w:t>
      </w:r>
      <w:proofErr w:type="gramStart"/>
      <w:r>
        <w:t>опасностей,  оценку</w:t>
      </w:r>
      <w:proofErr w:type="gramEnd"/>
      <w:r>
        <w:t xml:space="preserve"> риска </w:t>
      </w:r>
      <w:proofErr w:type="spellStart"/>
      <w:r>
        <w:t>возникновнгия</w:t>
      </w:r>
      <w:proofErr w:type="spellEnd"/>
      <w:r>
        <w:t xml:space="preserve"> стихийного бедствия по частоте и </w:t>
      </w:r>
      <w:proofErr w:type="spellStart"/>
      <w:r>
        <w:t>силк</w:t>
      </w:r>
      <w:proofErr w:type="spellEnd"/>
      <w:r>
        <w:t xml:space="preserve"> встречаемости, установление степени опасности для территории, возможные последствия, </w:t>
      </w:r>
      <w:proofErr w:type="spellStart"/>
      <w:r>
        <w:t>рaзрaботку</w:t>
      </w:r>
      <w:proofErr w:type="spellEnd"/>
      <w:r>
        <w:t xml:space="preserve"> </w:t>
      </w:r>
      <w:proofErr w:type="spellStart"/>
      <w:r>
        <w:t>привентивных</w:t>
      </w:r>
      <w:proofErr w:type="spellEnd"/>
      <w:r>
        <w:t xml:space="preserve"> мер защиты и  своевременную подготовку сил, средств. населения и территории для ликвидации возможных последствий ЧС.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Слайд 5 Исследование рисков.</w:t>
      </w: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Методы исследования. При решении поставленных в работе задач использовались теория системного подхода, методы формальной логики, теория вероятностей, методы аппроксимации, графоаналитический метод математического моделирования показателей риска.</w:t>
      </w:r>
    </w:p>
    <w:p w:rsidR="00E20882" w:rsidRDefault="00E20882" w:rsidP="00E20882">
      <w:pPr>
        <w:spacing w:after="0"/>
        <w:ind w:firstLine="426"/>
        <w:jc w:val="both"/>
      </w:pPr>
      <w:r>
        <w:t xml:space="preserve">Научная новизна работы. В </w:t>
      </w:r>
      <w:proofErr w:type="gramStart"/>
      <w:r>
        <w:t>ВКР  работе</w:t>
      </w:r>
      <w:proofErr w:type="gramEnd"/>
      <w:r>
        <w:t xml:space="preserve"> на основе изучения закономерностей проявления и развития чрезвычайных ситуаций различного характера на с целью  усовершенствован методический аппарат оценки рисков, применение которого позволяет:</w:t>
      </w:r>
    </w:p>
    <w:p w:rsidR="00E20882" w:rsidRDefault="00E20882" w:rsidP="00E20882">
      <w:pPr>
        <w:spacing w:after="0"/>
        <w:ind w:firstLine="426"/>
        <w:jc w:val="both"/>
      </w:pPr>
      <w:r>
        <w:t xml:space="preserve">- учитывать </w:t>
      </w:r>
      <w:proofErr w:type="gramStart"/>
      <w:r>
        <w:t>влияние  например</w:t>
      </w:r>
      <w:proofErr w:type="gramEnd"/>
      <w:r>
        <w:t xml:space="preserve">, интенсивности теплового излучения </w:t>
      </w:r>
      <w:proofErr w:type="spellStart"/>
      <w:r>
        <w:t>вй</w:t>
      </w:r>
      <w:proofErr w:type="spellEnd"/>
      <w:r>
        <w:t>;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моделировать поля потенциального риска для аварий, </w:t>
      </w:r>
      <w:proofErr w:type="spellStart"/>
      <w:r>
        <w:t>свя</w:t>
      </w:r>
      <w:proofErr w:type="spellEnd"/>
      <w:r>
        <w:t>;</w:t>
      </w:r>
    </w:p>
    <w:p w:rsidR="00E20882" w:rsidRDefault="00E20882" w:rsidP="00E20882">
      <w:pPr>
        <w:spacing w:after="0"/>
        <w:ind w:firstLine="426"/>
        <w:jc w:val="both"/>
      </w:pPr>
      <w:r>
        <w:t>- моделировать поля потенциального риска для лих объектов;</w:t>
      </w:r>
    </w:p>
    <w:p w:rsidR="00E20882" w:rsidRDefault="00E20882" w:rsidP="00E20882">
      <w:pPr>
        <w:spacing w:after="0"/>
        <w:ind w:firstLine="426"/>
        <w:jc w:val="both"/>
      </w:pPr>
      <w:r>
        <w:t xml:space="preserve">- рассчитывать индивидуальный риск </w:t>
      </w:r>
    </w:p>
    <w:p w:rsidR="00E20882" w:rsidRDefault="00E20882" w:rsidP="00E20882">
      <w:pPr>
        <w:spacing w:after="0"/>
        <w:ind w:firstLine="426"/>
        <w:jc w:val="both"/>
      </w:pPr>
      <w:r>
        <w:t>- усовершенствованный метод оценки вероятности поражения людей тепловым излучением с учетом уменьшения интенсивности теплового излучения в процессе эвакуации человека в безопасную зону;</w:t>
      </w:r>
    </w:p>
    <w:p w:rsidR="00E20882" w:rsidRDefault="00E20882" w:rsidP="00E20882">
      <w:pPr>
        <w:spacing w:after="0"/>
        <w:ind w:firstLine="426"/>
        <w:jc w:val="both"/>
      </w:pPr>
      <w:r>
        <w:t>- методика построения полей потенциального риска для линейных источников опасности;</w:t>
      </w:r>
    </w:p>
    <w:p w:rsidR="00E20882" w:rsidRDefault="00E20882" w:rsidP="00E20882">
      <w:pPr>
        <w:spacing w:after="0"/>
        <w:ind w:firstLine="426"/>
        <w:jc w:val="both"/>
      </w:pPr>
      <w:r>
        <w:lastRenderedPageBreak/>
        <w:t xml:space="preserve">- методика построения полей потенциального риска с учетом дрейфа облаков </w:t>
      </w:r>
      <w:proofErr w:type="gramStart"/>
      <w:r>
        <w:t>топ-</w:t>
      </w:r>
      <w:proofErr w:type="spellStart"/>
      <w:r>
        <w:t>ливовоздушной</w:t>
      </w:r>
      <w:proofErr w:type="spellEnd"/>
      <w:proofErr w:type="gramEnd"/>
      <w:r>
        <w:t xml:space="preserve"> смеси;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подход к оценке интегральных показателей риска с учетом </w:t>
      </w:r>
      <w:proofErr w:type="spellStart"/>
      <w:r>
        <w:t>нестационарности</w:t>
      </w:r>
      <w:proofErr w:type="spellEnd"/>
      <w:r>
        <w:t xml:space="preserve"> рабочих мест.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 xml:space="preserve">Эффективность анализа и </w:t>
      </w:r>
      <w:proofErr w:type="gramStart"/>
      <w:r>
        <w:t>оценки  системы</w:t>
      </w:r>
      <w:proofErr w:type="gramEnd"/>
      <w:r>
        <w:t xml:space="preserve"> управления ликвидацией последствий стихийных бедствий и чрезвычайных ситуаций позволяет заблаговременно подготовиться к опасностям природного характера и смягчить последствия их проявления. </w:t>
      </w:r>
    </w:p>
    <w:p w:rsidR="00E20882" w:rsidRDefault="00E20882" w:rsidP="00E20882">
      <w:pPr>
        <w:spacing w:after="0"/>
        <w:ind w:firstLine="426"/>
        <w:jc w:val="both"/>
      </w:pPr>
      <w:r>
        <w:t xml:space="preserve">Физико-географические </w:t>
      </w:r>
      <w:proofErr w:type="gramStart"/>
      <w:r>
        <w:t>характеристики  территории</w:t>
      </w:r>
      <w:proofErr w:type="gramEnd"/>
      <w:r>
        <w:t xml:space="preserve"> Хабаровского края</w:t>
      </w:r>
    </w:p>
    <w:p w:rsidR="00E20882" w:rsidRDefault="00E20882" w:rsidP="00E20882">
      <w:pPr>
        <w:spacing w:after="0"/>
        <w:ind w:firstLine="426"/>
        <w:jc w:val="both"/>
      </w:pPr>
      <w:r>
        <w:t xml:space="preserve">Площадь края составляет 788,6 тыс. км2, что составляет 4,6% всей. </w:t>
      </w:r>
    </w:p>
    <w:p w:rsidR="00E20882" w:rsidRDefault="00E20882" w:rsidP="00E20882">
      <w:pPr>
        <w:spacing w:after="0"/>
        <w:ind w:firstLine="426"/>
        <w:jc w:val="both"/>
      </w:pPr>
      <w:r>
        <w:t xml:space="preserve">Климат Хабаровского края имеет ряд особенностей, отличающих его от других районов нашей страны. Климат большей части территории края относится к умеренному континентальному. </w:t>
      </w:r>
    </w:p>
    <w:p w:rsidR="00E20882" w:rsidRDefault="00E20882" w:rsidP="00E20882">
      <w:pPr>
        <w:spacing w:after="0"/>
        <w:ind w:firstLine="426"/>
        <w:jc w:val="both"/>
      </w:pPr>
      <w:r>
        <w:t>Слайд 6</w:t>
      </w:r>
    </w:p>
    <w:p w:rsidR="00E20882" w:rsidRDefault="00E20882" w:rsidP="00E20882">
      <w:pPr>
        <w:spacing w:after="0"/>
        <w:ind w:firstLine="426"/>
        <w:jc w:val="both"/>
      </w:pPr>
      <w:r>
        <w:t xml:space="preserve">Кратки Карта Хабаровского края с пожарной </w:t>
      </w:r>
      <w:proofErr w:type="spellStart"/>
      <w:r>
        <w:t>опастностью</w:t>
      </w:r>
      <w:proofErr w:type="spellEnd"/>
    </w:p>
    <w:p w:rsidR="00E20882" w:rsidRDefault="00E20882" w:rsidP="00E20882">
      <w:pPr>
        <w:spacing w:after="0"/>
        <w:ind w:firstLine="426"/>
        <w:jc w:val="both"/>
      </w:pPr>
      <w:r>
        <w:t xml:space="preserve">й </w:t>
      </w:r>
      <w:proofErr w:type="gramStart"/>
      <w:r>
        <w:t>обзор  Хабаровского</w:t>
      </w:r>
      <w:proofErr w:type="gramEnd"/>
      <w:r>
        <w:t xml:space="preserve"> края,  </w:t>
      </w:r>
    </w:p>
    <w:p w:rsidR="00E20882" w:rsidRDefault="00E20882" w:rsidP="00E20882">
      <w:pPr>
        <w:spacing w:after="0"/>
        <w:ind w:firstLine="426"/>
        <w:jc w:val="both"/>
      </w:pPr>
      <w:r>
        <w:t>Слайд 7</w:t>
      </w:r>
    </w:p>
    <w:p w:rsidR="00E20882" w:rsidRDefault="00E20882" w:rsidP="00E20882">
      <w:pPr>
        <w:spacing w:after="0"/>
        <w:ind w:firstLine="426"/>
        <w:jc w:val="both"/>
      </w:pPr>
      <w:r>
        <w:t>Карта реки Амур с зонами затопления</w:t>
      </w: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Амур – одна из крупнейших рек </w:t>
      </w:r>
      <w:proofErr w:type="gramStart"/>
      <w:r>
        <w:t>мира,  длина</w:t>
      </w:r>
      <w:proofErr w:type="gramEnd"/>
      <w:r>
        <w:t xml:space="preserve"> в пределах края составляет около 1 000 км (при общей длине Амура 4 444 км). Занимает 10-е место по площади бассейна, 8-е по длине и 17-е по стоку воды.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Для сохранения уникальной природы в крае создано шесть заповедников, который расположены во всех природных комплексах – </w:t>
      </w:r>
      <w:proofErr w:type="spellStart"/>
      <w:r>
        <w:t>Джугджурский</w:t>
      </w:r>
      <w:proofErr w:type="spellEnd"/>
      <w:r>
        <w:t xml:space="preserve">, </w:t>
      </w:r>
      <w:proofErr w:type="spellStart"/>
      <w:r>
        <w:t>Большехехцирский</w:t>
      </w:r>
      <w:proofErr w:type="spellEnd"/>
      <w:r>
        <w:t xml:space="preserve">, </w:t>
      </w:r>
      <w:proofErr w:type="spellStart"/>
      <w:r>
        <w:t>Буреинский</w:t>
      </w:r>
      <w:proofErr w:type="spellEnd"/>
      <w:r>
        <w:t xml:space="preserve">, Комсомольский, </w:t>
      </w:r>
      <w:proofErr w:type="spellStart"/>
      <w:r>
        <w:t>Ботчинский</w:t>
      </w:r>
      <w:proofErr w:type="spellEnd"/>
      <w:r>
        <w:t xml:space="preserve"> и </w:t>
      </w:r>
      <w:proofErr w:type="spellStart"/>
      <w:r>
        <w:t>Болоньский</w:t>
      </w:r>
      <w:proofErr w:type="spellEnd"/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Анализ и оценка риска возникновения чрезвычайных ситуаций природного характера, в отдельных регионах, в частности в ХК</w:t>
      </w: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Природная чрезвычайная ситуация – обстановка на определенной территории или акватории, сложившаяся в результате опасного природного явления, которое может повлечь или повлекло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E20882" w:rsidRDefault="00E20882" w:rsidP="00E20882">
      <w:pPr>
        <w:spacing w:after="0"/>
        <w:ind w:firstLine="426"/>
        <w:jc w:val="both"/>
      </w:pPr>
      <w:r>
        <w:t>Анализ и оценка экологического риска территории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Оценка экологического риска – </w:t>
      </w:r>
      <w:proofErr w:type="spellStart"/>
      <w:r>
        <w:t>этоэкспертно</w:t>
      </w:r>
      <w:proofErr w:type="spellEnd"/>
      <w:r>
        <w:t xml:space="preserve">-оценочная деятельность, проводимая для целей установления экологических требований по определению </w:t>
      </w:r>
      <w:proofErr w:type="gramStart"/>
      <w:r>
        <w:lastRenderedPageBreak/>
        <w:t>вреда  в</w:t>
      </w:r>
      <w:proofErr w:type="gramEnd"/>
      <w:r>
        <w:t xml:space="preserve"> связи с воздействие на окружающую природную среду (источников повышенной экологической опасности). По результатам проведённой оценки экологического риска определяется:</w:t>
      </w:r>
    </w:p>
    <w:p w:rsidR="00E20882" w:rsidRDefault="00E20882" w:rsidP="00E20882">
      <w:pPr>
        <w:spacing w:after="0"/>
        <w:ind w:firstLine="426"/>
        <w:jc w:val="both"/>
      </w:pPr>
      <w:r>
        <w:t xml:space="preserve">                - уровень экологической опасности территорий;</w:t>
      </w:r>
    </w:p>
    <w:p w:rsidR="00E20882" w:rsidRDefault="00E20882" w:rsidP="00E20882">
      <w:pPr>
        <w:spacing w:after="0"/>
        <w:ind w:firstLine="426"/>
        <w:jc w:val="both"/>
      </w:pPr>
      <w:r>
        <w:t xml:space="preserve">          -  размер вреда (убытков), который может быть причинен в результате загрязнения либо разрушения окружающей природной среды.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Оценка экологического риска проводится для целей:</w:t>
      </w:r>
    </w:p>
    <w:p w:rsidR="00E20882" w:rsidRDefault="00E20882" w:rsidP="00E20882">
      <w:pPr>
        <w:spacing w:after="0"/>
        <w:ind w:firstLine="426"/>
        <w:jc w:val="both"/>
      </w:pPr>
      <w:r>
        <w:t xml:space="preserve">  - определения уровня экологической опасности эксплуатируемых объектов (источников повышенной экологической опасности) на </w:t>
      </w:r>
      <w:proofErr w:type="gramStart"/>
      <w:r>
        <w:t>территории  возможных</w:t>
      </w:r>
      <w:proofErr w:type="gramEnd"/>
      <w:r>
        <w:t xml:space="preserve"> чрезвычайных ситуаций природного характера;</w:t>
      </w:r>
    </w:p>
    <w:p w:rsidR="00E20882" w:rsidRDefault="00E20882" w:rsidP="00E20882">
      <w:pPr>
        <w:spacing w:after="0"/>
        <w:ind w:firstLine="426"/>
        <w:jc w:val="both"/>
      </w:pPr>
      <w:r>
        <w:t xml:space="preserve">  - определения возможного размера вреда, который может быть причинён в результате загрязнения (разрушения) окружающей природной среды;</w:t>
      </w:r>
    </w:p>
    <w:p w:rsidR="00E20882" w:rsidRDefault="00E20882" w:rsidP="00E20882">
      <w:pPr>
        <w:spacing w:after="0"/>
        <w:ind w:firstLine="426"/>
        <w:jc w:val="both"/>
      </w:pPr>
      <w:r>
        <w:t xml:space="preserve"> - обеспечения страхования гражданской ответственности организации либо гражданина за вред, причиненный загрязнением (разрушением) окружающей природной среды.</w:t>
      </w:r>
    </w:p>
    <w:p w:rsidR="00E20882" w:rsidRDefault="00E20882" w:rsidP="00E20882">
      <w:pPr>
        <w:spacing w:after="0"/>
        <w:ind w:firstLine="426"/>
        <w:jc w:val="both"/>
      </w:pPr>
      <w:proofErr w:type="spellStart"/>
      <w:r>
        <w:t>Пинципы</w:t>
      </w:r>
      <w:proofErr w:type="spellEnd"/>
      <w:r>
        <w:t xml:space="preserve"> </w:t>
      </w:r>
      <w:proofErr w:type="gramStart"/>
      <w:r>
        <w:t>оценок  базируются</w:t>
      </w:r>
      <w:proofErr w:type="gramEnd"/>
      <w:r>
        <w:t xml:space="preserve"> на следующих показателях: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определении вреда, причинённого загрязнением (разрушением) и </w:t>
      </w:r>
    </w:p>
    <w:p w:rsidR="00E20882" w:rsidRDefault="00E20882" w:rsidP="00E20882">
      <w:pPr>
        <w:spacing w:after="0"/>
        <w:ind w:firstLine="426"/>
        <w:jc w:val="both"/>
      </w:pPr>
      <w:r>
        <w:t xml:space="preserve">-оценки экологического риска, которое включает в </w:t>
      </w:r>
      <w:proofErr w:type="spellStart"/>
      <w:proofErr w:type="gramStart"/>
      <w:r>
        <w:t>себя:экспертное</w:t>
      </w:r>
      <w:proofErr w:type="spellEnd"/>
      <w:proofErr w:type="gramEnd"/>
      <w:r>
        <w:t xml:space="preserve"> обследование </w:t>
      </w:r>
      <w:proofErr w:type="spellStart"/>
      <w:r>
        <w:t>природопользователя</w:t>
      </w:r>
      <w:proofErr w:type="spellEnd"/>
      <w:r>
        <w:t xml:space="preserve"> на предмет установления соответствия его природоохранной деятельности,  природоохранительному законодательству и установленным нормативам природопользования и определение (расчет) размера вреда, который может быть причинен в результате загрязнения (разрушения) окружающей природной среды источником повышенной экологической опасности.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Основные результаты: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в результате исследования </w:t>
      </w:r>
      <w:proofErr w:type="gramStart"/>
      <w:r>
        <w:t xml:space="preserve">были  </w:t>
      </w:r>
      <w:proofErr w:type="spellStart"/>
      <w:r>
        <w:t>ипользованны</w:t>
      </w:r>
      <w:proofErr w:type="spellEnd"/>
      <w:proofErr w:type="gramEnd"/>
      <w:r>
        <w:t xml:space="preserve"> методы оценки риска возникновения чрезвычайных ситуаций природного характера,</w:t>
      </w:r>
    </w:p>
    <w:p w:rsidR="00E20882" w:rsidRDefault="00E20882" w:rsidP="00E20882">
      <w:pPr>
        <w:spacing w:after="0"/>
        <w:ind w:firstLine="426"/>
        <w:jc w:val="both"/>
      </w:pPr>
      <w:r>
        <w:t>- выполнен анализ сценариев развития возможных ЧС, б</w:t>
      </w:r>
    </w:p>
    <w:p w:rsidR="00E20882" w:rsidRDefault="00E20882" w:rsidP="00E20882">
      <w:pPr>
        <w:spacing w:after="0"/>
        <w:ind w:firstLine="426"/>
        <w:jc w:val="both"/>
      </w:pPr>
      <w:r>
        <w:t>- были рассмотрены способы защиты,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определены наиболее уязвимые территории и </w:t>
      </w:r>
      <w:proofErr w:type="spellStart"/>
      <w:r>
        <w:t>предлжены</w:t>
      </w:r>
      <w:proofErr w:type="spellEnd"/>
      <w:r>
        <w:t xml:space="preserve"> способы их защиты </w:t>
      </w:r>
      <w:proofErr w:type="gramStart"/>
      <w:r>
        <w:t>от  поражающими</w:t>
      </w:r>
      <w:proofErr w:type="gramEnd"/>
      <w:r>
        <w:t xml:space="preserve"> факторами.</w:t>
      </w:r>
    </w:p>
    <w:p w:rsidR="00E20882" w:rsidRDefault="00E20882" w:rsidP="00E20882">
      <w:pPr>
        <w:spacing w:after="0"/>
        <w:ind w:firstLine="426"/>
        <w:jc w:val="both"/>
      </w:pPr>
      <w:proofErr w:type="spellStart"/>
      <w:r>
        <w:t>рПи</w:t>
      </w:r>
      <w:proofErr w:type="spellEnd"/>
      <w:r>
        <w:t xml:space="preserve"> расчете размера вреда, который может быть причинен в результате загрязнения либо разрушения окружающей природной среды, учитываются следующие убытки:</w:t>
      </w:r>
    </w:p>
    <w:p w:rsidR="00E20882" w:rsidRDefault="00E20882" w:rsidP="00E20882">
      <w:pPr>
        <w:spacing w:after="0"/>
        <w:ind w:firstLine="426"/>
        <w:jc w:val="both"/>
      </w:pPr>
      <w:r>
        <w:t xml:space="preserve">        - ущерб, который может быть причинён объектам окружающей природной среды, рассчитываемый по установленным таксам и методикам,</w:t>
      </w:r>
    </w:p>
    <w:p w:rsidR="00E20882" w:rsidRDefault="00E20882" w:rsidP="00E20882">
      <w:pPr>
        <w:spacing w:after="0"/>
        <w:ind w:firstLine="426"/>
        <w:jc w:val="both"/>
      </w:pPr>
      <w:r>
        <w:t>- расходы, которые необходимо будет произвести для восстановления нарушенного экологического состояния (затраты на локализацию загрязнения (разрушения), предотвращение большего размера вреда и ликвидацию последствий загрязнения (</w:t>
      </w:r>
      <w:proofErr w:type="gramStart"/>
      <w:r>
        <w:t>разрушения)  окружающей</w:t>
      </w:r>
      <w:proofErr w:type="gramEnd"/>
      <w:r>
        <w:t xml:space="preserve"> природной среды.</w:t>
      </w:r>
    </w:p>
    <w:p w:rsidR="00E20882" w:rsidRDefault="00E20882" w:rsidP="00E20882">
      <w:pPr>
        <w:spacing w:after="0"/>
        <w:ind w:firstLine="426"/>
        <w:jc w:val="both"/>
      </w:pPr>
      <w:r>
        <w:lastRenderedPageBreak/>
        <w:t xml:space="preserve"> На основании полученных результатов были разработаны рекомендаций по снижению вероятности реализации </w:t>
      </w:r>
      <w:proofErr w:type="gramStart"/>
      <w:r>
        <w:t xml:space="preserve">чрезвычайных  </w:t>
      </w:r>
      <w:proofErr w:type="spellStart"/>
      <w:r>
        <w:t>ситуацииприродного</w:t>
      </w:r>
      <w:proofErr w:type="spellEnd"/>
      <w:proofErr w:type="gramEnd"/>
      <w:r>
        <w:t xml:space="preserve"> характера на территории Хабаровского края.</w:t>
      </w:r>
    </w:p>
    <w:p w:rsidR="00E20882" w:rsidRDefault="00E20882" w:rsidP="00E20882">
      <w:pPr>
        <w:spacing w:after="0"/>
        <w:ind w:firstLine="426"/>
        <w:jc w:val="both"/>
      </w:pPr>
      <w:r>
        <w:t>.</w:t>
      </w:r>
      <w:proofErr w:type="gramStart"/>
      <w:r>
        <w:t>2  Исследование</w:t>
      </w:r>
      <w:proofErr w:type="gramEnd"/>
      <w:r>
        <w:t xml:space="preserve"> рисков возникновения чрезвычайных ситуаций</w:t>
      </w:r>
    </w:p>
    <w:p w:rsidR="00E20882" w:rsidRDefault="00E20882" w:rsidP="00E20882">
      <w:pPr>
        <w:spacing w:after="0"/>
        <w:ind w:firstLine="426"/>
        <w:jc w:val="both"/>
      </w:pPr>
      <w:r>
        <w:t>2.1. Понятие риска</w:t>
      </w:r>
    </w:p>
    <w:p w:rsidR="00E20882" w:rsidRDefault="00E20882" w:rsidP="00E20882">
      <w:pPr>
        <w:spacing w:after="0"/>
        <w:ind w:firstLine="426"/>
        <w:jc w:val="both"/>
      </w:pPr>
      <w:r>
        <w:t>Анализ риска должен дать ответы на три основных вопроса:</w:t>
      </w:r>
    </w:p>
    <w:p w:rsidR="00E20882" w:rsidRDefault="00E20882" w:rsidP="00E20882">
      <w:pPr>
        <w:spacing w:after="0"/>
        <w:ind w:firstLine="426"/>
        <w:jc w:val="both"/>
      </w:pPr>
      <w:r>
        <w:t>1. Что плохого может произойти? (Идентификация опасностей).</w:t>
      </w:r>
    </w:p>
    <w:p w:rsidR="00E20882" w:rsidRDefault="00E20882" w:rsidP="00E20882">
      <w:pPr>
        <w:spacing w:after="0"/>
        <w:ind w:firstLine="426"/>
        <w:jc w:val="both"/>
      </w:pPr>
      <w:r>
        <w:t>2. Как часто это может случаться? (Анализ частоты).</w:t>
      </w:r>
    </w:p>
    <w:p w:rsidR="00E20882" w:rsidRDefault="00E20882" w:rsidP="00E20882">
      <w:pPr>
        <w:spacing w:after="0"/>
        <w:ind w:firstLine="426"/>
        <w:jc w:val="both"/>
      </w:pPr>
      <w:r>
        <w:t>3. Какие могут быть последствия? (Анализ последствий).</w:t>
      </w:r>
    </w:p>
    <w:p w:rsidR="00E20882" w:rsidRDefault="00E20882" w:rsidP="00E20882">
      <w:pPr>
        <w:spacing w:after="0"/>
        <w:ind w:firstLine="426"/>
        <w:jc w:val="both"/>
      </w:pPr>
      <w:r>
        <w:t>Основной элемент анализа риска — идентификация опасности (обнаружение</w:t>
      </w:r>
    </w:p>
    <w:p w:rsidR="00E20882" w:rsidRDefault="00E20882" w:rsidP="00E20882">
      <w:pPr>
        <w:spacing w:after="0"/>
        <w:ind w:firstLine="426"/>
        <w:jc w:val="both"/>
      </w:pPr>
      <w:r>
        <w:t>возможных нарушений), которые могут привести к негативным последствиям.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proofErr w:type="spellStart"/>
      <w:r>
        <w:t>СлайдСхема</w:t>
      </w:r>
      <w:proofErr w:type="spellEnd"/>
      <w:r>
        <w:t xml:space="preserve"> анализа риска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proofErr w:type="spellStart"/>
      <w:r>
        <w:t>Сллайд</w:t>
      </w:r>
      <w:proofErr w:type="spellEnd"/>
      <w:r>
        <w:t xml:space="preserve"> 8. </w:t>
      </w:r>
      <w:proofErr w:type="gramStart"/>
      <w:r>
        <w:t>т  ?</w:t>
      </w:r>
      <w:proofErr w:type="gramEnd"/>
      <w:r>
        <w:t xml:space="preserve">Оценка риска возникновения аварийной ситуации на опасных производственных объектах, является неотъемлемой частью для каждого предприятия. </w:t>
      </w:r>
    </w:p>
    <w:p w:rsidR="00E20882" w:rsidRDefault="00E20882" w:rsidP="00E20882">
      <w:pPr>
        <w:spacing w:after="0"/>
        <w:ind w:firstLine="426"/>
        <w:jc w:val="both"/>
      </w:pPr>
      <w:proofErr w:type="spellStart"/>
      <w:r>
        <w:t>ПРедставлены</w:t>
      </w:r>
      <w:proofErr w:type="spellEnd"/>
      <w:r>
        <w:t xml:space="preserve"> методы анализа риска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Чрезвычайная ситуация - это обстановка на определенной территории, сложившаяся в результате аварии, опасного природного явления, или катастрофы. Чрезвычайные ситуации природного и техногенного характера подразделяются на (читаете со слайда):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Слайд 9. Для расчета риска возникновения чрезвычайных ситуаций необходимо провести идентификацию, задачей которой является выявление и четкое описание всех источников опасностей и путей (сценариев) их реализации. Это ответственный этап оценки риска, так как </w:t>
      </w:r>
      <w:proofErr w:type="spellStart"/>
      <w:r>
        <w:t>невыявленные</w:t>
      </w:r>
      <w:proofErr w:type="spellEnd"/>
      <w:r>
        <w:t xml:space="preserve"> на этом этапе опасности не подвергаются дальнейшему рассмотрению и исчезают из поля зрения.</w:t>
      </w:r>
    </w:p>
    <w:p w:rsidR="00E20882" w:rsidRDefault="00E20882" w:rsidP="00E20882">
      <w:pPr>
        <w:spacing w:after="0"/>
        <w:ind w:firstLine="426"/>
        <w:jc w:val="both"/>
      </w:pPr>
      <w:r>
        <w:t>Результатом этапа идентификации опасностей являются (читаете со слайда).</w:t>
      </w:r>
    </w:p>
    <w:p w:rsidR="00E20882" w:rsidRDefault="00E20882" w:rsidP="00E20882">
      <w:pPr>
        <w:spacing w:after="0"/>
        <w:ind w:firstLine="426"/>
        <w:jc w:val="both"/>
      </w:pPr>
      <w:proofErr w:type="gramStart"/>
      <w:r>
        <w:t>Исследование  причин</w:t>
      </w:r>
      <w:proofErr w:type="gramEnd"/>
      <w:r>
        <w:t xml:space="preserve"> возникновения чрезвычайных ситуаций природного характера на территории</w:t>
      </w:r>
    </w:p>
    <w:p w:rsidR="00E20882" w:rsidRDefault="00E20882" w:rsidP="00E20882">
      <w:pPr>
        <w:spacing w:after="0"/>
        <w:ind w:firstLine="426"/>
        <w:jc w:val="both"/>
      </w:pPr>
      <w:r>
        <w:t xml:space="preserve">Слайд 10 Оценка опасности и уязвимости </w:t>
      </w:r>
      <w:proofErr w:type="gramStart"/>
      <w:r>
        <w:t>территории  Хабаровского</w:t>
      </w:r>
      <w:proofErr w:type="gramEnd"/>
      <w:r>
        <w:t xml:space="preserve"> </w:t>
      </w:r>
      <w:proofErr w:type="spellStart"/>
      <w:r>
        <w:t>кра</w:t>
      </w:r>
      <w:proofErr w:type="spellEnd"/>
    </w:p>
    <w:p w:rsidR="00E20882" w:rsidRDefault="00E20882" w:rsidP="00E20882">
      <w:pPr>
        <w:spacing w:after="0"/>
        <w:ind w:firstLine="426"/>
        <w:jc w:val="both"/>
      </w:pPr>
      <w:r>
        <w:t xml:space="preserve">На данном слайде показан сценарий развития чрезвычайной ситуации, связанной с обрушением горных масс при работе техники в карьере. Быстрое смещение горных масс происходит под действием выветривания и длительной ползучести пород, роста сдвигающих усилий при сейсмических и вибрационных воздействиях, давление воды, ветровой и снеговой нагрузки, а также техногенных </w:t>
      </w:r>
      <w:r>
        <w:lastRenderedPageBreak/>
        <w:t>факторов (буровзрывные работы, эксплуатация машин, механизмов, средств транспорта, подрезка склонов и т.д.).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>Слайд 11.  На данном слайде можно увидеть</w:t>
      </w:r>
    </w:p>
    <w:p w:rsidR="00E20882" w:rsidRDefault="00E20882" w:rsidP="00E20882">
      <w:pPr>
        <w:spacing w:after="0"/>
        <w:ind w:firstLine="426"/>
        <w:jc w:val="both"/>
      </w:pPr>
      <w:r>
        <w:t xml:space="preserve">Исследование условий возникновения чрезвычайных </w:t>
      </w:r>
      <w:proofErr w:type="gramStart"/>
      <w:r>
        <w:t>ситуаций  природного</w:t>
      </w:r>
      <w:proofErr w:type="gramEnd"/>
      <w:r>
        <w:t xml:space="preserve"> характера</w:t>
      </w:r>
    </w:p>
    <w:p w:rsidR="00E20882" w:rsidRDefault="00E20882" w:rsidP="00E20882">
      <w:pPr>
        <w:spacing w:after="0"/>
        <w:ind w:firstLine="426"/>
        <w:jc w:val="both"/>
      </w:pPr>
      <w:r>
        <w:t xml:space="preserve">. Возникновение ЧС данного типа возможно при нарушении герметичности цистерны топливозаправщика, перевозящего дизтопливо для заправки горнотранспортной техники (бульдозеры, погрузчики), в результате дорожно-транспортного происшествия. </w:t>
      </w:r>
    </w:p>
    <w:p w:rsidR="00E20882" w:rsidRDefault="00E20882" w:rsidP="00E20882">
      <w:pPr>
        <w:spacing w:after="0"/>
        <w:ind w:firstLine="426"/>
        <w:jc w:val="both"/>
      </w:pPr>
      <w:r>
        <w:t xml:space="preserve">Слайд 12 На слайде </w:t>
      </w:r>
      <w:proofErr w:type="gramStart"/>
      <w:r>
        <w:t>показаны  условия</w:t>
      </w:r>
      <w:proofErr w:type="gramEnd"/>
      <w:r>
        <w:t xml:space="preserve"> формирование методического </w:t>
      </w:r>
      <w:proofErr w:type="spellStart"/>
      <w:r>
        <w:t>аппрарата</w:t>
      </w:r>
      <w:proofErr w:type="spellEnd"/>
      <w:r>
        <w:t xml:space="preserve"> для  оценки риска возникновения чрезвычайных ситуаций</w:t>
      </w:r>
    </w:p>
    <w:p w:rsidR="00E20882" w:rsidRDefault="00E20882" w:rsidP="00E20882">
      <w:pPr>
        <w:spacing w:after="0"/>
        <w:ind w:firstLine="426"/>
        <w:jc w:val="both"/>
      </w:pPr>
      <w:r>
        <w:t>Методический аппарат анализа природного и техногенного рисков</w:t>
      </w:r>
    </w:p>
    <w:p w:rsidR="00E20882" w:rsidRDefault="00E20882" w:rsidP="00E20882">
      <w:pPr>
        <w:spacing w:after="0"/>
        <w:ind w:firstLine="426"/>
        <w:jc w:val="both"/>
      </w:pPr>
      <w:r>
        <w:t xml:space="preserve">Слайд 13.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Идентификация риска заключается:</w:t>
      </w:r>
    </w:p>
    <w:p w:rsidR="00E20882" w:rsidRDefault="00E20882" w:rsidP="00E20882">
      <w:pPr>
        <w:spacing w:after="0"/>
        <w:ind w:firstLine="426"/>
        <w:jc w:val="both"/>
      </w:pPr>
      <w:r>
        <w:t>- в выявлении потенциально вредных факторов;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изучении источника загрязнения; </w:t>
      </w:r>
    </w:p>
    <w:p w:rsidR="00E20882" w:rsidRDefault="00E20882" w:rsidP="00E20882">
      <w:pPr>
        <w:spacing w:after="0"/>
        <w:ind w:firstLine="426"/>
        <w:jc w:val="both"/>
      </w:pPr>
      <w:r>
        <w:t>- составлении перечня приоритетных химических веществ, присутствующих на исследуемой территории;</w:t>
      </w:r>
    </w:p>
    <w:p w:rsidR="00E20882" w:rsidRDefault="00E20882" w:rsidP="00E20882">
      <w:pPr>
        <w:spacing w:after="0"/>
        <w:ind w:firstLine="426"/>
        <w:jc w:val="both"/>
      </w:pPr>
      <w:r>
        <w:t>- исследованию достаточности и надёжности имеющихся данных об уровнях загрязнения компонентов окружающей среды (атмосферы, вод, почвы, биологических объектов);</w:t>
      </w:r>
    </w:p>
    <w:p w:rsidR="00E20882" w:rsidRDefault="00E20882" w:rsidP="00E20882">
      <w:pPr>
        <w:spacing w:after="0"/>
        <w:ind w:firstLine="426"/>
        <w:jc w:val="both"/>
      </w:pPr>
      <w:r>
        <w:t>- оценке связей между изучаемыми факторами и нарушениями здоровья населения.</w:t>
      </w:r>
    </w:p>
    <w:p w:rsidR="00E20882" w:rsidRDefault="00E20882" w:rsidP="00E20882">
      <w:pPr>
        <w:spacing w:after="0"/>
        <w:ind w:firstLine="426"/>
        <w:jc w:val="both"/>
      </w:pPr>
      <w:r>
        <w:t>Слайд 14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На данном слайде показан сценарий развития чрезвычайной ситуации при затоплении. К факторам, влияющим на опасность, следует отнести</w:t>
      </w:r>
    </w:p>
    <w:p w:rsidR="00E20882" w:rsidRDefault="00E20882" w:rsidP="00E20882">
      <w:pPr>
        <w:spacing w:after="0"/>
        <w:ind w:firstLine="426"/>
        <w:jc w:val="both"/>
      </w:pPr>
      <w:r>
        <w:t xml:space="preserve"> На данном слайде можно увидеть сценарий развития чрезвычайной ситуации </w:t>
      </w:r>
      <w:proofErr w:type="gramStart"/>
      <w:r>
        <w:t>при ?</w:t>
      </w:r>
      <w:proofErr w:type="gramEnd"/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Слайд 15. На слайде приведена </w:t>
      </w:r>
    </w:p>
    <w:p w:rsidR="00E20882" w:rsidRDefault="00E20882" w:rsidP="00E20882">
      <w:pPr>
        <w:spacing w:after="0"/>
        <w:ind w:firstLine="426"/>
        <w:jc w:val="both"/>
      </w:pPr>
      <w:r>
        <w:t xml:space="preserve">Оценка риска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Величина риска рассчитывается </w:t>
      </w:r>
      <w:proofErr w:type="gramStart"/>
      <w:r>
        <w:t>по формуле</w:t>
      </w:r>
      <w:proofErr w:type="gramEnd"/>
      <w:r>
        <w:t xml:space="preserve"> показанной на слайде. Исходя из таблицы, можно сделать, что на предприятии наиболее высокий уровень риска возникновения пожара и наводнения </w:t>
      </w:r>
    </w:p>
    <w:p w:rsidR="00E20882" w:rsidRDefault="00E20882" w:rsidP="00E20882">
      <w:pPr>
        <w:spacing w:after="0"/>
        <w:ind w:firstLine="426"/>
        <w:jc w:val="both"/>
      </w:pPr>
      <w:r>
        <w:t xml:space="preserve">Исследование состоит из двух компонентов: оценки риска и управления риском.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>Процесс оценки риска подразделяется на 4 основных этапа:</w:t>
      </w:r>
    </w:p>
    <w:p w:rsidR="00E20882" w:rsidRDefault="00E20882" w:rsidP="00E20882">
      <w:pPr>
        <w:spacing w:after="0"/>
        <w:ind w:firstLine="426"/>
        <w:jc w:val="both"/>
      </w:pPr>
      <w:r>
        <w:t xml:space="preserve"> · Этап 1 Идентификация (определение) опасности - определение того, какие возможные нежелательные эффекты могут вызываться различными загрязнителями. · </w:t>
      </w:r>
    </w:p>
    <w:p w:rsidR="00E20882" w:rsidRDefault="00E20882" w:rsidP="00E20882">
      <w:pPr>
        <w:spacing w:after="0"/>
        <w:ind w:firstLine="426"/>
        <w:jc w:val="both"/>
      </w:pPr>
      <w:r>
        <w:t xml:space="preserve">Этап 2 Оценка зависимости "доза-ответ" - оценка вероятностей проявления эффектов для здоровья при определенных уровнях воздействия. На этом этапе должны быть установлены количественные закономерности, связывающие экспозицию (полученную дозу вещества или концентрацию) с распространенностью того или иного неблагоприятного для здоровья эффекта, то есть с вероятностью его развития. · </w:t>
      </w:r>
    </w:p>
    <w:p w:rsidR="00E20882" w:rsidRDefault="00E20882" w:rsidP="00E20882">
      <w:pPr>
        <w:spacing w:after="0"/>
        <w:ind w:firstLine="426"/>
        <w:jc w:val="both"/>
      </w:pPr>
      <w:r>
        <w:t xml:space="preserve">Этап 3 Оценка воздействия - величина (уровни), длительность и частота воздействия вредных факторов на человека и численность людей, подвергающихся воздействию различных доз химических загрязнителей с учетом разных путей поступления химических веществ в организм. </w:t>
      </w:r>
    </w:p>
    <w:p w:rsidR="00E20882" w:rsidRDefault="00E20882" w:rsidP="00E20882">
      <w:pPr>
        <w:spacing w:after="0"/>
        <w:ind w:firstLine="426"/>
        <w:jc w:val="both"/>
      </w:pPr>
      <w:r>
        <w:t xml:space="preserve">· Этап 4 Характеристика риска - комплексный анализ результатов, полученных на этапах 1-3 оценки риска. Описание природы и степени риска для здоровья, включая оценки неопределенностей. </w:t>
      </w:r>
    </w:p>
    <w:p w:rsidR="00E20882" w:rsidRDefault="00E20882" w:rsidP="00E20882">
      <w:pPr>
        <w:spacing w:after="0"/>
        <w:ind w:firstLine="426"/>
        <w:jc w:val="both"/>
      </w:pPr>
      <w:r>
        <w:t>Сравнительный анализ рисков (САР). Сравнение рассчитанных рисков или нарушений здоровья от воздействия фактора окружающей среды с рисками, вызываемыми другими агентами или социальными факторам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Слайд 16. Наиболее эффективные меры по минимизации рисков возникновения ЧС </w:t>
      </w:r>
      <w:proofErr w:type="gramStart"/>
      <w:r>
        <w:t>на  территории</w:t>
      </w:r>
      <w:proofErr w:type="gramEnd"/>
      <w:r>
        <w:t xml:space="preserve"> края, которые направлены на их предотвращение или максимально возможное снижение уровня проявления ЧС.</w:t>
      </w:r>
    </w:p>
    <w:p w:rsidR="00E20882" w:rsidRDefault="00E20882" w:rsidP="00E20882">
      <w:pPr>
        <w:spacing w:after="0"/>
        <w:ind w:firstLine="426"/>
        <w:jc w:val="both"/>
      </w:pPr>
      <w:r>
        <w:t xml:space="preserve">Для минимизации уровня воздействия ЧС природного </w:t>
      </w:r>
      <w:proofErr w:type="gramStart"/>
      <w:r>
        <w:t>характера  основными</w:t>
      </w:r>
      <w:proofErr w:type="gramEnd"/>
      <w:r>
        <w:t xml:space="preserve"> направлениями деятельности по снижению  рисков предлагаю: </w:t>
      </w:r>
    </w:p>
    <w:p w:rsidR="00E20882" w:rsidRDefault="00E20882" w:rsidP="00E20882">
      <w:pPr>
        <w:spacing w:after="0"/>
        <w:ind w:firstLine="426"/>
        <w:jc w:val="both"/>
      </w:pPr>
      <w:r>
        <w:t xml:space="preserve">разработка рекомендаций по уменьшению риска возникновения   чрезвычайных ситуаций на </w:t>
      </w:r>
      <w:proofErr w:type="spellStart"/>
      <w:r>
        <w:t>территориихабаровского</w:t>
      </w:r>
      <w:proofErr w:type="spellEnd"/>
      <w:r>
        <w:t xml:space="preserve"> края</w:t>
      </w:r>
    </w:p>
    <w:p w:rsidR="00E20882" w:rsidRDefault="00E20882" w:rsidP="00E20882">
      <w:pPr>
        <w:spacing w:after="0"/>
        <w:ind w:firstLine="426"/>
        <w:jc w:val="both"/>
      </w:pPr>
      <w:r>
        <w:t xml:space="preserve">- разработать план и организовать его исполнение по </w:t>
      </w:r>
      <w:proofErr w:type="gramStart"/>
      <w:r>
        <w:t>повышению  оперативности</w:t>
      </w:r>
      <w:proofErr w:type="gramEnd"/>
      <w:r>
        <w:t xml:space="preserve"> </w:t>
      </w:r>
      <w:proofErr w:type="spellStart"/>
      <w:r>
        <w:t>иуровня</w:t>
      </w:r>
      <w:proofErr w:type="spellEnd"/>
      <w:r>
        <w:t xml:space="preserve"> готовности сил и средств персонала в области ГО и ЧС, с проведением командно-штабных учений 2 раза в год; 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подготовка населения и территорий </w:t>
      </w:r>
      <w:proofErr w:type="gramStart"/>
      <w:r>
        <w:t>к действия</w:t>
      </w:r>
      <w:proofErr w:type="gramEnd"/>
      <w:r>
        <w:t xml:space="preserve"> в условиях ЛП и подтоплению территории в паводковый период</w:t>
      </w:r>
    </w:p>
    <w:p w:rsidR="00E20882" w:rsidRDefault="00E20882" w:rsidP="00E20882">
      <w:pPr>
        <w:spacing w:after="0"/>
        <w:ind w:firstLine="426"/>
        <w:jc w:val="both"/>
      </w:pPr>
      <w:r>
        <w:t>- проводить своевременное обучение и инструктаж населения попадающего в зоны действия поражающих факторов</w:t>
      </w:r>
    </w:p>
    <w:p w:rsidR="00E20882" w:rsidRDefault="00E20882" w:rsidP="00E20882">
      <w:pPr>
        <w:spacing w:after="0"/>
        <w:ind w:firstLine="426"/>
        <w:jc w:val="both"/>
      </w:pPr>
      <w:r>
        <w:t xml:space="preserve">- подготовка средств </w:t>
      </w:r>
      <w:proofErr w:type="spellStart"/>
      <w:r>
        <w:t>пожаро</w:t>
      </w:r>
      <w:proofErr w:type="spellEnd"/>
      <w:r>
        <w:t xml:space="preserve"> тушения и спасательных </w:t>
      </w:r>
      <w:proofErr w:type="spellStart"/>
      <w:r>
        <w:t>плавсредств</w:t>
      </w:r>
      <w:proofErr w:type="spellEnd"/>
      <w:r>
        <w:t xml:space="preserve"> к действию в условиях ЧС</w:t>
      </w:r>
    </w:p>
    <w:p w:rsidR="00E20882" w:rsidRDefault="00E20882" w:rsidP="00E20882">
      <w:pPr>
        <w:spacing w:after="0"/>
        <w:ind w:firstLine="426"/>
        <w:jc w:val="both"/>
      </w:pPr>
      <w:r>
        <w:t>- подготовка материальной базы для первоочередных мероприятий по обеспечению населения первоочередной помощью</w:t>
      </w:r>
    </w:p>
    <w:p w:rsidR="00E20882" w:rsidRDefault="00E20882" w:rsidP="00E20882">
      <w:pPr>
        <w:spacing w:after="0"/>
        <w:ind w:firstLine="426"/>
        <w:jc w:val="both"/>
      </w:pPr>
      <w:r>
        <w:t xml:space="preserve">Слайд 17. Управление риском. Система нормативно-правовых, административных и экономических механизмов, способствующих достижению минимизации воздействия с учетом социально-экологических факторов. Управление </w:t>
      </w:r>
    </w:p>
    <w:p w:rsidR="00E20882" w:rsidRDefault="00E20882" w:rsidP="00E20882">
      <w:pPr>
        <w:spacing w:after="0"/>
        <w:ind w:firstLine="426"/>
        <w:jc w:val="both"/>
      </w:pPr>
      <w:r>
        <w:lastRenderedPageBreak/>
        <w:t xml:space="preserve"> </w:t>
      </w:r>
    </w:p>
    <w:p w:rsidR="00E20882" w:rsidRDefault="00E20882" w:rsidP="00E20882">
      <w:pPr>
        <w:spacing w:after="0"/>
        <w:ind w:firstLine="426"/>
        <w:jc w:val="both"/>
      </w:pPr>
      <w:r>
        <w:t>Слайд 18. На данном слайде показан</w:t>
      </w:r>
    </w:p>
    <w:p w:rsidR="00E20882" w:rsidRDefault="00E20882" w:rsidP="00E20882">
      <w:pPr>
        <w:spacing w:after="0"/>
        <w:ind w:firstLine="426"/>
        <w:jc w:val="both"/>
      </w:pPr>
      <w:r>
        <w:t>Прогноз риска — это его оценка на определенный момент времени в будущем с учетом тенденций изменения условий проявления риска.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 xml:space="preserve"> </w:t>
      </w:r>
    </w:p>
    <w:p w:rsidR="00E20882" w:rsidRDefault="00E20882" w:rsidP="00E20882">
      <w:pPr>
        <w:spacing w:after="0"/>
        <w:ind w:firstLine="426"/>
        <w:jc w:val="both"/>
      </w:pPr>
    </w:p>
    <w:p w:rsidR="00E20882" w:rsidRDefault="00E20882" w:rsidP="00E20882">
      <w:pPr>
        <w:spacing w:after="0"/>
        <w:ind w:firstLine="426"/>
        <w:jc w:val="both"/>
      </w:pPr>
      <w:r>
        <w:t>Доклад окончен, спасибо за внимание, готов(а) ответить на Ваши вопросы!</w:t>
      </w:r>
    </w:p>
    <w:p w:rsidR="00F12C76" w:rsidRDefault="00E20882" w:rsidP="00E20882">
      <w:pPr>
        <w:spacing w:after="0"/>
        <w:ind w:firstLine="426"/>
        <w:jc w:val="both"/>
      </w:pPr>
      <w:r>
        <w:t xml:space="preserve">Это расширенный </w:t>
      </w:r>
      <w:proofErr w:type="gramStart"/>
      <w:r>
        <w:t>материал  необходимо</w:t>
      </w:r>
      <w:proofErr w:type="gramEnd"/>
      <w:r>
        <w:t xml:space="preserve"> изучить и взять за </w:t>
      </w:r>
      <w:proofErr w:type="spellStart"/>
      <w:r>
        <w:t>снову</w:t>
      </w:r>
      <w:proofErr w:type="spellEnd"/>
      <w:r>
        <w:t xml:space="preserve"> для создания более коротко доклада и так же ответа на вопросы</w:t>
      </w:r>
    </w:p>
    <w:sectPr w:rsidR="00F12C76" w:rsidSect="00E20882">
      <w:footerReference w:type="default" r:id="rId6"/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50B" w:rsidRDefault="00FD650B" w:rsidP="00E20882">
      <w:pPr>
        <w:spacing w:after="0"/>
      </w:pPr>
      <w:r>
        <w:separator/>
      </w:r>
    </w:p>
  </w:endnote>
  <w:endnote w:type="continuationSeparator" w:id="0">
    <w:p w:rsidR="00FD650B" w:rsidRDefault="00FD650B" w:rsidP="00E208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038935"/>
      <w:docPartObj>
        <w:docPartGallery w:val="Page Numbers (Bottom of Page)"/>
        <w:docPartUnique/>
      </w:docPartObj>
    </w:sdtPr>
    <w:sdtContent>
      <w:p w:rsidR="00E20882" w:rsidRDefault="00E208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20882" w:rsidRDefault="00E208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50B" w:rsidRDefault="00FD650B" w:rsidP="00E20882">
      <w:pPr>
        <w:spacing w:after="0"/>
      </w:pPr>
      <w:r>
        <w:separator/>
      </w:r>
    </w:p>
  </w:footnote>
  <w:footnote w:type="continuationSeparator" w:id="0">
    <w:p w:rsidR="00FD650B" w:rsidRDefault="00FD650B" w:rsidP="00E208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30"/>
    <w:rsid w:val="00372F30"/>
    <w:rsid w:val="006C0B77"/>
    <w:rsid w:val="008242FF"/>
    <w:rsid w:val="00870751"/>
    <w:rsid w:val="00922C48"/>
    <w:rsid w:val="009B55A1"/>
    <w:rsid w:val="00B915B7"/>
    <w:rsid w:val="00E20882"/>
    <w:rsid w:val="00EA59DF"/>
    <w:rsid w:val="00EE4070"/>
    <w:rsid w:val="00F12C76"/>
    <w:rsid w:val="00FD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10E67D-AECF-42E5-9746-71478FCE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88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20882"/>
    <w:rPr>
      <w:rFonts w:ascii="Times New Roman" w:hAnsi="Times New Roman"/>
      <w:kern w:val="0"/>
      <w:sz w:val="28"/>
      <w14:ligatures w14:val="none"/>
    </w:rPr>
  </w:style>
  <w:style w:type="paragraph" w:styleId="a5">
    <w:name w:val="footer"/>
    <w:basedOn w:val="a"/>
    <w:link w:val="a6"/>
    <w:uiPriority w:val="99"/>
    <w:unhideWhenUsed/>
    <w:rsid w:val="00E2088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20882"/>
    <w:rPr>
      <w:rFonts w:ascii="Times New Roman" w:hAnsi="Times New Roman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2276</Words>
  <Characters>12977</Characters>
  <Application>Microsoft Office Word</Application>
  <DocSecurity>0</DocSecurity>
  <Lines>108</Lines>
  <Paragraphs>30</Paragraphs>
  <ScaleCrop>false</ScaleCrop>
  <Company/>
  <LinksUpToDate>false</LinksUpToDate>
  <CharactersWithSpaces>15223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2024-12-22T14:41:00Z</dcterms:created>
  <dcterms:modified xsi:type="dcterms:W3CDTF">2024-12-22T14:43:00Z</dcterms:modified>
</cp:coreProperties>
</file>