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46" w:rsidRDefault="005B7946" w:rsidP="00F62D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DA4" w:rsidRPr="00F62DA4" w:rsidRDefault="00F62DA4" w:rsidP="00F62D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ТЕМА. </w:t>
      </w:r>
      <w:r w:rsidR="00F94CBD" w:rsidRPr="00F94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  Федерация   в   планах</w:t>
      </w:r>
      <w:r w:rsidR="00F94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международных   </w:t>
      </w:r>
      <w:bookmarkStart w:id="0" w:name="_GoBack"/>
      <w:bookmarkEnd w:id="0"/>
      <w:r w:rsidR="00F94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организаций: </w:t>
      </w:r>
      <w:r w:rsidR="00F94CBD" w:rsidRPr="00F94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военно-политическая   конкуренция   и экономическое сотрудничество</w:t>
      </w:r>
      <w:r w:rsidR="00F94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A181A" w:rsidRDefault="00F94CBD" w:rsidP="00DA18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:rsidR="00F94CBD" w:rsidRPr="00DA181A" w:rsidRDefault="00DA181A" w:rsidP="00DA181A">
      <w:p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A181A" w:rsidRPr="00DA181A" w:rsidRDefault="00DA181A" w:rsidP="00DA181A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FF0000"/>
          <w:sz w:val="28"/>
          <w:szCs w:val="28"/>
          <w:u w:val="single"/>
          <w:lang w:eastAsia="ru-RU"/>
        </w:rPr>
      </w:pPr>
      <w:r w:rsidRPr="00DA181A">
        <w:rPr>
          <w:rFonts w:ascii="Tahoma" w:eastAsia="Times New Roman" w:hAnsi="Tahoma" w:cs="Tahoma"/>
          <w:i/>
          <w:iCs/>
          <w:color w:val="FF0000"/>
          <w:sz w:val="28"/>
          <w:szCs w:val="28"/>
          <w:u w:val="single"/>
          <w:lang w:eastAsia="ru-RU"/>
        </w:rPr>
        <w:t>Прочитайте текст, выделите основные мысли, составьте сначала назывной план, затем вопросный. Основываясь на план, составьте конспект.</w:t>
      </w:r>
    </w:p>
    <w:p w:rsidR="00F94CBD" w:rsidRPr="00862F9E" w:rsidRDefault="00F94CBD" w:rsidP="00F62D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CBD" w:rsidRPr="00F94CBD" w:rsidRDefault="00F94CBD" w:rsidP="00F94CBD">
      <w:pPr>
        <w:pStyle w:val="a6"/>
        <w:shd w:val="clear" w:color="auto" w:fill="FFFFFF" w:themeFill="background1"/>
        <w:spacing w:before="0" w:beforeAutospacing="0"/>
        <w:rPr>
          <w:sz w:val="28"/>
          <w:szCs w:val="28"/>
        </w:rPr>
      </w:pPr>
      <w:r w:rsidRPr="00F94CBD">
        <w:rPr>
          <w:sz w:val="28"/>
          <w:szCs w:val="28"/>
        </w:rPr>
        <w:t>Основные приоритеты внешней политики России</w:t>
      </w:r>
    </w:p>
    <w:p w:rsidR="00F94CBD" w:rsidRPr="00F94CBD" w:rsidRDefault="00F94CBD" w:rsidP="00F94CBD">
      <w:pPr>
        <w:pStyle w:val="a6"/>
        <w:shd w:val="clear" w:color="auto" w:fill="FFFFFF" w:themeFill="background1"/>
        <w:spacing w:before="0" w:beforeAutospacing="0"/>
        <w:rPr>
          <w:sz w:val="28"/>
          <w:szCs w:val="28"/>
        </w:rPr>
      </w:pPr>
      <w:r w:rsidRPr="00F94CBD">
        <w:rPr>
          <w:sz w:val="28"/>
          <w:szCs w:val="28"/>
        </w:rPr>
        <w:t>90-е гг. XX века закончились для России и Запада взаимным разочарованием. Расчёты, связанные с формированием равноправных партнёрских отношений России с Западом, как это предполагалось в «Основных положениях конвенции внешней политики РФ» от 23 апреля 1993 г. не оправдались. Усилилась тенденция к созданию однополярной структуры мира при экономическом и силовом доминировании США.</w:t>
      </w:r>
    </w:p>
    <w:p w:rsidR="00F94CBD" w:rsidRPr="00F94CBD" w:rsidRDefault="00F94CBD" w:rsidP="00F94CBD">
      <w:pPr>
        <w:pStyle w:val="a6"/>
        <w:shd w:val="clear" w:color="auto" w:fill="FFFFFF" w:themeFill="background1"/>
        <w:spacing w:before="0" w:beforeAutospacing="0"/>
        <w:rPr>
          <w:sz w:val="28"/>
          <w:szCs w:val="28"/>
        </w:rPr>
      </w:pPr>
      <w:r w:rsidRPr="00F94CBD">
        <w:rPr>
          <w:sz w:val="28"/>
          <w:szCs w:val="28"/>
        </w:rPr>
        <w:t>Международная обстановка, сложившаяся к началу XXI века, потребовала переосмысления приоритетов российской внешней политики. 10 января 2000 г. указом Президента была утверждена новая концепция внешней политики РФ, основными приоритетами которой были:</w:t>
      </w:r>
    </w:p>
    <w:p w:rsidR="00F94CBD" w:rsidRPr="00F94CBD" w:rsidRDefault="00F94CBD" w:rsidP="00F94CBD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60" w:lineRule="atLeast"/>
        <w:rPr>
          <w:rFonts w:ascii="Times New Roman" w:hAnsi="Times New Roman" w:cs="Times New Roman"/>
          <w:sz w:val="28"/>
          <w:szCs w:val="28"/>
        </w:rPr>
      </w:pPr>
      <w:r w:rsidRPr="00F94CBD">
        <w:rPr>
          <w:rFonts w:ascii="Times New Roman" w:hAnsi="Times New Roman" w:cs="Times New Roman"/>
          <w:sz w:val="28"/>
          <w:szCs w:val="28"/>
        </w:rPr>
        <w:t>формирование многополярной системы международных отношений;</w:t>
      </w:r>
    </w:p>
    <w:p w:rsidR="00F94CBD" w:rsidRPr="00F94CBD" w:rsidRDefault="00F94CBD" w:rsidP="00F94CBD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60" w:lineRule="atLeast"/>
        <w:rPr>
          <w:rFonts w:ascii="Times New Roman" w:hAnsi="Times New Roman" w:cs="Times New Roman"/>
          <w:sz w:val="28"/>
          <w:szCs w:val="28"/>
        </w:rPr>
      </w:pPr>
      <w:r w:rsidRPr="00F94CBD">
        <w:rPr>
          <w:rFonts w:ascii="Times New Roman" w:hAnsi="Times New Roman" w:cs="Times New Roman"/>
          <w:sz w:val="28"/>
          <w:szCs w:val="28"/>
        </w:rPr>
        <w:t>решительное противодействие попыткам принизить роль ООН и её Совета Безопасности в мировых делах;</w:t>
      </w:r>
    </w:p>
    <w:p w:rsidR="00F94CBD" w:rsidRPr="00F94CBD" w:rsidRDefault="00F94CBD" w:rsidP="00F94CBD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60" w:lineRule="atLeast"/>
        <w:rPr>
          <w:rFonts w:ascii="Times New Roman" w:hAnsi="Times New Roman" w:cs="Times New Roman"/>
          <w:sz w:val="28"/>
          <w:szCs w:val="28"/>
        </w:rPr>
      </w:pPr>
      <w:r w:rsidRPr="00F94CBD">
        <w:rPr>
          <w:rFonts w:ascii="Times New Roman" w:hAnsi="Times New Roman" w:cs="Times New Roman"/>
          <w:sz w:val="28"/>
          <w:szCs w:val="28"/>
        </w:rPr>
        <w:t>решение внешнеполитических задач соразмерно их реальному значению для национальных интересов России;</w:t>
      </w:r>
    </w:p>
    <w:p w:rsidR="00F94CBD" w:rsidRPr="00F94CBD" w:rsidRDefault="00F94CBD" w:rsidP="00F94CBD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60" w:lineRule="atLeast"/>
        <w:rPr>
          <w:rFonts w:ascii="Times New Roman" w:hAnsi="Times New Roman" w:cs="Times New Roman"/>
          <w:sz w:val="28"/>
          <w:szCs w:val="28"/>
        </w:rPr>
      </w:pPr>
      <w:r w:rsidRPr="00F94CBD">
        <w:rPr>
          <w:rFonts w:ascii="Times New Roman" w:hAnsi="Times New Roman" w:cs="Times New Roman"/>
          <w:sz w:val="28"/>
          <w:szCs w:val="28"/>
        </w:rPr>
        <w:t>содействие развитию национальной экономики, которое в условиях глобализации невозможно без широкого включения России в систему мировых хозяйственных связей и др.</w:t>
      </w:r>
    </w:p>
    <w:p w:rsidR="00F94CBD" w:rsidRPr="00F94CBD" w:rsidRDefault="00F94CBD" w:rsidP="00F94CBD">
      <w:pPr>
        <w:pStyle w:val="a6"/>
        <w:shd w:val="clear" w:color="auto" w:fill="FFFFFF" w:themeFill="background1"/>
        <w:spacing w:before="0" w:beforeAutospacing="0"/>
        <w:rPr>
          <w:sz w:val="28"/>
          <w:szCs w:val="28"/>
        </w:rPr>
      </w:pPr>
      <w:r w:rsidRPr="00F94CBD">
        <w:rPr>
          <w:sz w:val="28"/>
          <w:szCs w:val="28"/>
        </w:rPr>
        <w:t xml:space="preserve">Утратив фактически статус великой державы, и не имея возможности осуществлять наступательную стратегию, Россия всё чаще и не без успеха стала играть роль посредника при разрешении сложных международных и региональных проблем, </w:t>
      </w:r>
      <w:proofErr w:type="gramStart"/>
      <w:r w:rsidRPr="00F94CBD">
        <w:rPr>
          <w:sz w:val="28"/>
          <w:szCs w:val="28"/>
        </w:rPr>
        <w:t>например</w:t>
      </w:r>
      <w:proofErr w:type="gramEnd"/>
      <w:r w:rsidRPr="00F94CBD">
        <w:rPr>
          <w:sz w:val="28"/>
          <w:szCs w:val="28"/>
        </w:rPr>
        <w:t xml:space="preserve"> с Ираком, Афганистаном, Югославией.</w:t>
      </w:r>
    </w:p>
    <w:p w:rsidR="00F94CBD" w:rsidRPr="00F94CBD" w:rsidRDefault="00F94CBD" w:rsidP="00F94CBD">
      <w:pPr>
        <w:pStyle w:val="a6"/>
        <w:shd w:val="clear" w:color="auto" w:fill="FFFFFF" w:themeFill="background1"/>
        <w:spacing w:before="0" w:beforeAutospacing="0"/>
        <w:rPr>
          <w:sz w:val="28"/>
          <w:szCs w:val="28"/>
        </w:rPr>
      </w:pPr>
      <w:r w:rsidRPr="00F94CBD">
        <w:rPr>
          <w:sz w:val="28"/>
          <w:szCs w:val="28"/>
        </w:rPr>
        <w:t>Россия и США</w:t>
      </w:r>
    </w:p>
    <w:p w:rsidR="00F94CBD" w:rsidRPr="00F94CBD" w:rsidRDefault="00F94CBD" w:rsidP="00F94CBD">
      <w:pPr>
        <w:pStyle w:val="a6"/>
        <w:shd w:val="clear" w:color="auto" w:fill="FFFFFF" w:themeFill="background1"/>
        <w:spacing w:before="0" w:beforeAutospacing="0"/>
        <w:rPr>
          <w:sz w:val="28"/>
          <w:szCs w:val="28"/>
        </w:rPr>
      </w:pPr>
      <w:r w:rsidRPr="00F94CBD">
        <w:rPr>
          <w:sz w:val="28"/>
          <w:szCs w:val="28"/>
        </w:rPr>
        <w:t>Российское руководство в 1992-1994 гг. отдавало предпочтение налаживанию и укреплению российско-американских отношений.</w:t>
      </w:r>
      <w:r w:rsidR="00DA181A">
        <w:rPr>
          <w:sz w:val="28"/>
          <w:szCs w:val="28"/>
        </w:rPr>
        <w:t xml:space="preserve"> </w:t>
      </w:r>
      <w:r w:rsidRPr="00F94CBD">
        <w:rPr>
          <w:sz w:val="28"/>
          <w:szCs w:val="28"/>
        </w:rPr>
        <w:t xml:space="preserve">В 1993 г. в Москве был подписан договор ОСНВ-2, по которому к 2003 г. уровень ядерного противостояния сторон предполагалось сократить на 2/3 по </w:t>
      </w:r>
      <w:r w:rsidRPr="00F94CBD">
        <w:rPr>
          <w:sz w:val="28"/>
          <w:szCs w:val="28"/>
        </w:rPr>
        <w:lastRenderedPageBreak/>
        <w:t>сравнению с уровнем, предусмотренным договором ОСНВ-1 (1991). Важным шагом на пути к безъядерному миру стал подписанный в Нью-Йорке в 1996 г. договор о всеобщем запрещении ядерных испытаний. Он стал логическим продолжением Московского договора 1963 г. о запрещении ядерных испытаний в трёх сферах.</w:t>
      </w:r>
      <w:r w:rsidR="00DA181A">
        <w:rPr>
          <w:sz w:val="28"/>
          <w:szCs w:val="28"/>
        </w:rPr>
        <w:t xml:space="preserve"> </w:t>
      </w:r>
      <w:r w:rsidRPr="00F94CBD">
        <w:rPr>
          <w:sz w:val="28"/>
          <w:szCs w:val="28"/>
        </w:rPr>
        <w:t xml:space="preserve">Внешняя политика России шла в </w:t>
      </w:r>
      <w:proofErr w:type="spellStart"/>
      <w:r w:rsidRPr="00F94CBD">
        <w:rPr>
          <w:sz w:val="28"/>
          <w:szCs w:val="28"/>
        </w:rPr>
        <w:t>форватере</w:t>
      </w:r>
      <w:proofErr w:type="spellEnd"/>
      <w:r w:rsidRPr="00F94CBD">
        <w:rPr>
          <w:sz w:val="28"/>
          <w:szCs w:val="28"/>
        </w:rPr>
        <w:t xml:space="preserve"> внешней политики США. Это наиболее ярко проявилось в присоединении России к предложенной НАТО программе «Партнёрство во имя мира» (1994). Партнёрство оказалось более чем символическим, так как уже в 1994 г. НАТО активизировало курс на расширение своей организации за счёт стран – бывших членов ОВД (Польши, Чехии, Венгрии) и республик бывшего СССР (Литвы, Латвии, Эстонии). Заявления руководства США о том, что демократическая Россия не рассматривается ими в качестве противника, были неубедительны. Вероятность приближения военно-политического блока к границам Росси беспокоила её руководство. Напряженность в некоторой степени смягчил Основополагающий акт о взаимоотношениях России и НАТО, подписанный в 1997 г., по которому американское ядерное оружие не должно быть размещено на территории стран – бывших участников ОВД, а прибалтийские республики не будут приняты в состав НАТО в обозримом будущем. В 1999 г. отношения России с НАТО обострились в связи с военной операцией блока против Югославии. Руководство России расценило военное вмешательство стран Североатлантического блока во внутренние дела суверенного государства без санкции ООН, как серьёзный удар по системе международной безопасности.</w:t>
      </w:r>
      <w:r w:rsidR="00DA181A">
        <w:rPr>
          <w:sz w:val="28"/>
          <w:szCs w:val="28"/>
        </w:rPr>
        <w:t xml:space="preserve"> </w:t>
      </w:r>
      <w:r w:rsidRPr="00F94CBD">
        <w:rPr>
          <w:sz w:val="28"/>
          <w:szCs w:val="28"/>
        </w:rPr>
        <w:t>С приходом к власти нового президента США Дж. Буша в 2001 г. концепция внешнеполитических отношений с Россией претерпевает серьёзные коррективы – Россия вновь отождествляется с серьёзной угрозой для США. Американское руководство ещё более активно развивает курс на глобальное лидерство США в мире. Российско-американские отношения расходятся по принципиальным позициям, прежде всего, по проблеме ПРО (США вышли из договора по ПРО в 2002 г.) и расширению НАТО.</w:t>
      </w:r>
      <w:r w:rsidR="00DA181A">
        <w:rPr>
          <w:sz w:val="28"/>
          <w:szCs w:val="28"/>
        </w:rPr>
        <w:t xml:space="preserve"> </w:t>
      </w:r>
      <w:r w:rsidRPr="00F94CBD">
        <w:rPr>
          <w:sz w:val="28"/>
          <w:szCs w:val="28"/>
        </w:rPr>
        <w:t>Кризис партнёрства явственно проявился в 2003 г. в ходе иракского кризиса. Намерение США провести военную операцию против Ирака, игнорируя позицию ООН, не было поддержано рядом крупнейших стран, в том числе и Россией, которая прямо заявила, что военные действия США против Ирака не имеют правовых оснований. Оккупировав Ирак, США приняли решение отстранить ряд стран, не входящих в американскую коалицию, от участия в восстановлении Ирака. США выступили с инициативой списания долгов с Ирака, что явно противоречило интересам России как одного из главных кредиторов Ирака.</w:t>
      </w:r>
    </w:p>
    <w:p w:rsidR="00F94CBD" w:rsidRPr="00F94CBD" w:rsidRDefault="00F94CBD" w:rsidP="00F94CBD">
      <w:pPr>
        <w:pStyle w:val="a6"/>
        <w:shd w:val="clear" w:color="auto" w:fill="FFFFFF" w:themeFill="background1"/>
        <w:spacing w:before="0" w:beforeAutospacing="0"/>
        <w:rPr>
          <w:sz w:val="28"/>
          <w:szCs w:val="28"/>
        </w:rPr>
      </w:pPr>
      <w:r w:rsidRPr="00F94CBD">
        <w:rPr>
          <w:sz w:val="28"/>
          <w:szCs w:val="28"/>
        </w:rPr>
        <w:t>В 2004 г Россия довольно жёстко отреагировала на вступление в НАТО (помимо Болгарии, Румынии, Словакии и Словении) стран Балтии – Латвии, Литвы и Эстонии. Было также осуществлено проникновение США в «чувствительные» для безопасности России территории – Среднюю Азию (Кыргызстан) и Закавказье (Грузия). Всё это затронуло военно-политические интересы России и нанесло удар по её престижу.</w:t>
      </w:r>
      <w:r w:rsidR="00DA181A">
        <w:rPr>
          <w:sz w:val="28"/>
          <w:szCs w:val="28"/>
        </w:rPr>
        <w:t xml:space="preserve"> </w:t>
      </w:r>
      <w:r w:rsidRPr="00F94CBD">
        <w:rPr>
          <w:sz w:val="28"/>
          <w:szCs w:val="28"/>
        </w:rPr>
        <w:t xml:space="preserve">Перспективным партнёром </w:t>
      </w:r>
      <w:r w:rsidRPr="00F94CBD">
        <w:rPr>
          <w:sz w:val="28"/>
          <w:szCs w:val="28"/>
        </w:rPr>
        <w:lastRenderedPageBreak/>
        <w:t>России являлся Европейский Союз. Отношения России с ЕС затрагивают все основные направления политики Европейского Сообщества.</w:t>
      </w:r>
      <w:r w:rsidR="00DA181A">
        <w:rPr>
          <w:sz w:val="28"/>
          <w:szCs w:val="28"/>
        </w:rPr>
        <w:t xml:space="preserve"> </w:t>
      </w:r>
      <w:r w:rsidRPr="00F94CBD">
        <w:rPr>
          <w:sz w:val="28"/>
          <w:szCs w:val="28"/>
        </w:rPr>
        <w:t>Разработка концепции «общего европейского экономического пространства», начатая в соответствии с решениями саммитов Россия – ЕС в 2001 г. направлена на организацию сотрудничества в секторах энергетики, науки и техники, транспорта, экологии при условии общей либерализации торговли, упрощении торговых процедур и т.п. Россия и ЕС признают необходимость наращивания сотрудничества в области нефтяной промышленности, выступают в поддержку постепенной интеграции рынков электроэнергии и энергоносителей.</w:t>
      </w:r>
      <w:r w:rsidR="00DA181A">
        <w:rPr>
          <w:sz w:val="28"/>
          <w:szCs w:val="28"/>
        </w:rPr>
        <w:t xml:space="preserve"> </w:t>
      </w:r>
      <w:r w:rsidRPr="00F94CBD">
        <w:rPr>
          <w:sz w:val="28"/>
          <w:szCs w:val="28"/>
        </w:rPr>
        <w:t>В рамках политического сотрудничества сложилась многоуровневая и стабильная система консультаций в виде двухсторонних «саммитов», заседаний Совета сотрудничества, встреч на уровне председатель правительства России – председатель к ЕС.</w:t>
      </w:r>
      <w:r w:rsidR="00DA181A">
        <w:rPr>
          <w:sz w:val="28"/>
          <w:szCs w:val="28"/>
        </w:rPr>
        <w:t xml:space="preserve"> </w:t>
      </w:r>
      <w:r w:rsidRPr="00F94CBD">
        <w:rPr>
          <w:sz w:val="28"/>
          <w:szCs w:val="28"/>
        </w:rPr>
        <w:t xml:space="preserve">Налажены регулярные контакты таможенных органов сторон, в том числе по борьбе с контрабандой, незаконным оборотом наркотиков. Установлены контакты между правоохранительными органами России и </w:t>
      </w:r>
      <w:proofErr w:type="spellStart"/>
      <w:r w:rsidRPr="00F94CBD">
        <w:rPr>
          <w:sz w:val="28"/>
          <w:szCs w:val="28"/>
        </w:rPr>
        <w:t>Европолом</w:t>
      </w:r>
      <w:proofErr w:type="spellEnd"/>
      <w:r w:rsidRPr="00F94CBD">
        <w:rPr>
          <w:sz w:val="28"/>
          <w:szCs w:val="28"/>
        </w:rPr>
        <w:t>, принят совместный план действий по борьбе с международной организованной преступностью.</w:t>
      </w:r>
      <w:r w:rsidR="00DA181A">
        <w:rPr>
          <w:sz w:val="28"/>
          <w:szCs w:val="28"/>
        </w:rPr>
        <w:t xml:space="preserve"> </w:t>
      </w:r>
      <w:r w:rsidRPr="00F94CBD">
        <w:rPr>
          <w:sz w:val="28"/>
          <w:szCs w:val="28"/>
        </w:rPr>
        <w:t>В 2002 г. ЕС и США признали российскую экономику рыночной.</w:t>
      </w:r>
      <w:r w:rsidR="00DA181A">
        <w:rPr>
          <w:sz w:val="28"/>
          <w:szCs w:val="28"/>
        </w:rPr>
        <w:t xml:space="preserve"> </w:t>
      </w:r>
      <w:r w:rsidRPr="00F94CBD">
        <w:rPr>
          <w:sz w:val="28"/>
          <w:szCs w:val="28"/>
        </w:rPr>
        <w:t>Климат отношений России с Евросоюзом удалось улучшить, однако Запад продолжал мыслить двойными стандартами в оценке чеченского терроризма. Россия так и не сумела объяснить общественному мнению Запада причины военной операции в Чечне, настроив против себя общественное мнение немалой части Европы.</w:t>
      </w:r>
      <w:r w:rsidR="00DA181A">
        <w:rPr>
          <w:sz w:val="28"/>
          <w:szCs w:val="28"/>
        </w:rPr>
        <w:t xml:space="preserve"> </w:t>
      </w:r>
      <w:r w:rsidRPr="00F94CBD">
        <w:rPr>
          <w:sz w:val="28"/>
          <w:szCs w:val="28"/>
        </w:rPr>
        <w:t xml:space="preserve">На азиатском направлении серьёзный прогресс был достигнут в отношениях России с Китаем и Индией. Россия стала полноправным участником ключевых азиатских интеграционных структур – Азиатско-Тихоокеанского экономического сотрудничества и </w:t>
      </w:r>
      <w:proofErr w:type="spellStart"/>
      <w:r w:rsidRPr="00F94CBD">
        <w:rPr>
          <w:sz w:val="28"/>
          <w:szCs w:val="28"/>
        </w:rPr>
        <w:t>Асеановского</w:t>
      </w:r>
      <w:proofErr w:type="spellEnd"/>
      <w:r w:rsidRPr="00F94CBD">
        <w:rPr>
          <w:sz w:val="28"/>
          <w:szCs w:val="28"/>
        </w:rPr>
        <w:t xml:space="preserve"> регионального форума.</w:t>
      </w:r>
      <w:r w:rsidR="00DA181A">
        <w:rPr>
          <w:sz w:val="28"/>
          <w:szCs w:val="28"/>
        </w:rPr>
        <w:t xml:space="preserve"> </w:t>
      </w:r>
      <w:r w:rsidRPr="00F94CBD">
        <w:rPr>
          <w:sz w:val="28"/>
          <w:szCs w:val="28"/>
        </w:rPr>
        <w:t xml:space="preserve">Сближении России с Китаем, начатое в начале XXI века, является устойчивым процессом. Китай демонстрирует общие с Россией подходы по многим международным вопросам, активно развивает с ней торговлю. Особое значение имеет российско-китайское взаимодействие в таких вопросах как повышение авторитета и роли ООН, отстаивание примата международного права в мировых делах. Китай поддерживает действия правительства России в </w:t>
      </w:r>
      <w:proofErr w:type="spellStart"/>
      <w:r w:rsidRPr="00F94CBD">
        <w:rPr>
          <w:sz w:val="28"/>
          <w:szCs w:val="28"/>
        </w:rPr>
        <w:t>Чечне.Успешно</w:t>
      </w:r>
      <w:proofErr w:type="spellEnd"/>
      <w:r w:rsidRPr="00F94CBD">
        <w:rPr>
          <w:sz w:val="28"/>
          <w:szCs w:val="28"/>
        </w:rPr>
        <w:t xml:space="preserve"> развиваются отношения России и Индии. Одной из важнейших составляющих всего комплекса двусторонних отношений является военное и военно-техническое сотрудничество. Индия один из крупнейших импортёров российского вооружения. Имеются позитивные тенденции в двустороннем торгово-экономическом сотрудничестве.</w:t>
      </w:r>
    </w:p>
    <w:p w:rsidR="00F94CBD" w:rsidRPr="00F94CBD" w:rsidRDefault="00F94CBD" w:rsidP="00F94CBD">
      <w:pPr>
        <w:pStyle w:val="a6"/>
        <w:shd w:val="clear" w:color="auto" w:fill="FFFFFF" w:themeFill="background1"/>
        <w:spacing w:before="0" w:beforeAutospacing="0"/>
        <w:rPr>
          <w:sz w:val="28"/>
          <w:szCs w:val="28"/>
        </w:rPr>
      </w:pPr>
      <w:r w:rsidRPr="00F94CBD">
        <w:rPr>
          <w:sz w:val="28"/>
          <w:szCs w:val="28"/>
        </w:rPr>
        <w:t xml:space="preserve">В сфере международного экономического сотрудничества большим событием стало создание новой организации с участием России. БРИКС – группа из пяти быстро развивающихся стран: Бразилия, Россия, Индия, Китай, Южно-Африканская Республика. Прогнозируется, что экономический рост этих стран в будущем приведёт к уменьшению влияния стран «золотого миллиарда». Эти страны занимают более чем 25% суши в мире, 40% </w:t>
      </w:r>
      <w:r w:rsidRPr="00F94CBD">
        <w:rPr>
          <w:sz w:val="28"/>
          <w:szCs w:val="28"/>
        </w:rPr>
        <w:lastRenderedPageBreak/>
        <w:t>населения. Страны БРИКС входят в пятёрку стран, которые транснациональные корпорации считают наиболее привлекательными местами для размещения инвестиций.</w:t>
      </w:r>
    </w:p>
    <w:p w:rsidR="00F94CBD" w:rsidRPr="00F94CBD" w:rsidRDefault="00F94CBD" w:rsidP="00F94CBD">
      <w:pPr>
        <w:pStyle w:val="a6"/>
        <w:shd w:val="clear" w:color="auto" w:fill="FFFFFF" w:themeFill="background1"/>
        <w:spacing w:before="0" w:beforeAutospacing="0"/>
        <w:jc w:val="both"/>
        <w:rPr>
          <w:sz w:val="28"/>
          <w:szCs w:val="28"/>
        </w:rPr>
      </w:pPr>
      <w:r w:rsidRPr="00F94CBD">
        <w:rPr>
          <w:sz w:val="28"/>
          <w:szCs w:val="28"/>
        </w:rPr>
        <w:t>Организации, куда входит РФ:</w:t>
      </w:r>
    </w:p>
    <w:p w:rsidR="00F94CBD" w:rsidRPr="00F94CBD" w:rsidRDefault="00F94CBD" w:rsidP="00F94CBD">
      <w:pPr>
        <w:numPr>
          <w:ilvl w:val="0"/>
          <w:numId w:val="7"/>
        </w:numPr>
        <w:shd w:val="clear" w:color="auto" w:fill="FFFFFF" w:themeFill="background1"/>
        <w:spacing w:before="100" w:after="20" w:line="360" w:lineRule="atLeast"/>
        <w:rPr>
          <w:rFonts w:ascii="Times New Roman" w:hAnsi="Times New Roman" w:cs="Times New Roman"/>
          <w:sz w:val="28"/>
          <w:szCs w:val="28"/>
        </w:rPr>
      </w:pPr>
      <w:r w:rsidRPr="00F94CBD">
        <w:rPr>
          <w:rFonts w:ascii="Times New Roman" w:hAnsi="Times New Roman" w:cs="Times New Roman"/>
          <w:sz w:val="28"/>
          <w:szCs w:val="28"/>
        </w:rPr>
        <w:t>Союзное государство (политический проект союза Российской Федерации и Республики Беларусь с поэтапно организуемым единым политическим, экономическим, военным, таможенным, валютным, юридическим, гуманитарным, культурным пространством.</w:t>
      </w:r>
    </w:p>
    <w:p w:rsidR="00F94CBD" w:rsidRPr="00F94CBD" w:rsidRDefault="00F94CBD" w:rsidP="00F94CBD">
      <w:pPr>
        <w:numPr>
          <w:ilvl w:val="0"/>
          <w:numId w:val="7"/>
        </w:numPr>
        <w:shd w:val="clear" w:color="auto" w:fill="FFFFFF" w:themeFill="background1"/>
        <w:spacing w:before="100" w:after="20" w:line="360" w:lineRule="atLeast"/>
        <w:rPr>
          <w:rFonts w:ascii="Times New Roman" w:hAnsi="Times New Roman" w:cs="Times New Roman"/>
          <w:sz w:val="28"/>
          <w:szCs w:val="28"/>
        </w:rPr>
      </w:pPr>
      <w:r w:rsidRPr="00F94CBD">
        <w:rPr>
          <w:rFonts w:ascii="Times New Roman" w:hAnsi="Times New Roman" w:cs="Times New Roman"/>
          <w:sz w:val="28"/>
          <w:szCs w:val="28"/>
        </w:rPr>
        <w:t xml:space="preserve">ООН (Совет Безопасности ООН) </w:t>
      </w:r>
      <w:proofErr w:type="gramStart"/>
      <w:r w:rsidRPr="00F94CBD">
        <w:rPr>
          <w:rFonts w:ascii="Times New Roman" w:hAnsi="Times New Roman" w:cs="Times New Roman"/>
          <w:sz w:val="28"/>
          <w:szCs w:val="28"/>
        </w:rPr>
        <w:t>( международная</w:t>
      </w:r>
      <w:proofErr w:type="gramEnd"/>
      <w:r w:rsidRPr="00F94CBD">
        <w:rPr>
          <w:rFonts w:ascii="Times New Roman" w:hAnsi="Times New Roman" w:cs="Times New Roman"/>
          <w:sz w:val="28"/>
          <w:szCs w:val="28"/>
        </w:rPr>
        <w:t xml:space="preserve"> организация, созданная для поддержания и укрепления международного мира и безопасности, развития сотрудничества между государствами.</w:t>
      </w:r>
    </w:p>
    <w:p w:rsidR="00F94CBD" w:rsidRPr="00F94CBD" w:rsidRDefault="00F94CBD" w:rsidP="00F94CBD">
      <w:pPr>
        <w:numPr>
          <w:ilvl w:val="0"/>
          <w:numId w:val="7"/>
        </w:numPr>
        <w:shd w:val="clear" w:color="auto" w:fill="FFFFFF" w:themeFill="background1"/>
        <w:spacing w:before="100" w:after="20" w:line="360" w:lineRule="atLeast"/>
        <w:rPr>
          <w:rFonts w:ascii="Times New Roman" w:hAnsi="Times New Roman" w:cs="Times New Roman"/>
          <w:sz w:val="28"/>
          <w:szCs w:val="28"/>
        </w:rPr>
      </w:pPr>
      <w:r w:rsidRPr="00F94CBD">
        <w:rPr>
          <w:rFonts w:ascii="Times New Roman" w:hAnsi="Times New Roman" w:cs="Times New Roman"/>
          <w:sz w:val="28"/>
          <w:szCs w:val="28"/>
        </w:rPr>
        <w:t>СНГ (региональная международная организация, призванная регулировать отношения сотрудничества между государствами, ранее входившими в состав СССР. </w:t>
      </w:r>
    </w:p>
    <w:p w:rsidR="00F94CBD" w:rsidRPr="00F94CBD" w:rsidRDefault="00F94CBD" w:rsidP="00F94CBD">
      <w:pPr>
        <w:numPr>
          <w:ilvl w:val="0"/>
          <w:numId w:val="7"/>
        </w:numPr>
        <w:shd w:val="clear" w:color="auto" w:fill="FFFFFF" w:themeFill="background1"/>
        <w:spacing w:before="100" w:after="20" w:line="360" w:lineRule="atLeast"/>
        <w:rPr>
          <w:rFonts w:ascii="Times New Roman" w:hAnsi="Times New Roman" w:cs="Times New Roman"/>
          <w:sz w:val="28"/>
          <w:szCs w:val="28"/>
        </w:rPr>
      </w:pPr>
      <w:r w:rsidRPr="00F94CBD">
        <w:rPr>
          <w:rFonts w:ascii="Times New Roman" w:hAnsi="Times New Roman" w:cs="Times New Roman"/>
          <w:sz w:val="28"/>
          <w:szCs w:val="28"/>
        </w:rPr>
        <w:t xml:space="preserve">ОДКБ </w:t>
      </w:r>
      <w:proofErr w:type="gramStart"/>
      <w:r w:rsidRPr="00F94CBD">
        <w:rPr>
          <w:rFonts w:ascii="Times New Roman" w:hAnsi="Times New Roman" w:cs="Times New Roman"/>
          <w:sz w:val="28"/>
          <w:szCs w:val="28"/>
        </w:rPr>
        <w:t>( военно</w:t>
      </w:r>
      <w:proofErr w:type="gramEnd"/>
      <w:r w:rsidRPr="00F94CBD">
        <w:rPr>
          <w:rFonts w:ascii="Times New Roman" w:hAnsi="Times New Roman" w:cs="Times New Roman"/>
          <w:sz w:val="28"/>
          <w:szCs w:val="28"/>
        </w:rPr>
        <w:t>-политический союз, созданный несколькими государствами Евразии (в разное время организация объединяла от 6 до 9 государств) на основе Договора о Коллективной Безопасности (ДКБ), подписанного 15 мая 1992 года. Армения, Белоруссия, Казахстан, Киргизия, Россия, Таджикистан)</w:t>
      </w:r>
    </w:p>
    <w:p w:rsidR="00F94CBD" w:rsidRPr="00F94CBD" w:rsidRDefault="00F94CBD" w:rsidP="00F94CBD">
      <w:pPr>
        <w:numPr>
          <w:ilvl w:val="0"/>
          <w:numId w:val="7"/>
        </w:numPr>
        <w:shd w:val="clear" w:color="auto" w:fill="FFFFFF" w:themeFill="background1"/>
        <w:spacing w:before="100" w:after="20" w:line="360" w:lineRule="atLeast"/>
        <w:rPr>
          <w:rFonts w:ascii="Times New Roman" w:hAnsi="Times New Roman" w:cs="Times New Roman"/>
          <w:sz w:val="28"/>
          <w:szCs w:val="28"/>
        </w:rPr>
      </w:pPr>
      <w:r w:rsidRPr="00F94CBD">
        <w:rPr>
          <w:rFonts w:ascii="Times New Roman" w:hAnsi="Times New Roman" w:cs="Times New Roman"/>
          <w:sz w:val="28"/>
          <w:szCs w:val="28"/>
        </w:rPr>
        <w:t>Организация по безопасности и сотрудничеству в Европе (крупнейшая в мире региональная организация, занимающаяся вопросами безопасности. Она объединяет 57 стран, расположенных в Северной Америке, Европе и Центральной Азии.)</w:t>
      </w:r>
    </w:p>
    <w:p w:rsidR="00F94CBD" w:rsidRPr="00F94CBD" w:rsidRDefault="00F94CBD" w:rsidP="00F94CBD">
      <w:pPr>
        <w:numPr>
          <w:ilvl w:val="0"/>
          <w:numId w:val="7"/>
        </w:numPr>
        <w:shd w:val="clear" w:color="auto" w:fill="FFFFFF" w:themeFill="background1"/>
        <w:spacing w:before="100" w:after="20" w:line="360" w:lineRule="atLeast"/>
        <w:rPr>
          <w:rFonts w:ascii="Times New Roman" w:hAnsi="Times New Roman" w:cs="Times New Roman"/>
          <w:sz w:val="28"/>
          <w:szCs w:val="28"/>
        </w:rPr>
      </w:pPr>
      <w:r w:rsidRPr="00F94CBD">
        <w:rPr>
          <w:rFonts w:ascii="Times New Roman" w:hAnsi="Times New Roman" w:cs="Times New Roman"/>
          <w:sz w:val="28"/>
          <w:szCs w:val="28"/>
        </w:rPr>
        <w:t xml:space="preserve">Организация черноморского экономического сотрудничества </w:t>
      </w:r>
      <w:proofErr w:type="gramStart"/>
      <w:r w:rsidRPr="00F94CBD">
        <w:rPr>
          <w:rFonts w:ascii="Times New Roman" w:hAnsi="Times New Roman" w:cs="Times New Roman"/>
          <w:sz w:val="28"/>
          <w:szCs w:val="28"/>
        </w:rPr>
        <w:t>( межправительственная</w:t>
      </w:r>
      <w:proofErr w:type="gramEnd"/>
      <w:r w:rsidRPr="00F94CBD">
        <w:rPr>
          <w:rFonts w:ascii="Times New Roman" w:hAnsi="Times New Roman" w:cs="Times New Roman"/>
          <w:sz w:val="28"/>
          <w:szCs w:val="28"/>
        </w:rPr>
        <w:t xml:space="preserve"> организация, объединяющая 12 государств Причерноморья и Южных Балкан. ОЧЭС основана 1 мая 1999 на базе Договора о черноморском экономическом сотрудничестве от 25 июня 1992)</w:t>
      </w:r>
    </w:p>
    <w:p w:rsidR="00F94CBD" w:rsidRPr="00F94CBD" w:rsidRDefault="00F94CBD" w:rsidP="00F94CBD">
      <w:pPr>
        <w:numPr>
          <w:ilvl w:val="0"/>
          <w:numId w:val="7"/>
        </w:numPr>
        <w:shd w:val="clear" w:color="auto" w:fill="FFFFFF" w:themeFill="background1"/>
        <w:spacing w:before="100" w:after="20" w:line="360" w:lineRule="atLeast"/>
        <w:rPr>
          <w:rFonts w:ascii="Times New Roman" w:hAnsi="Times New Roman" w:cs="Times New Roman"/>
          <w:sz w:val="28"/>
          <w:szCs w:val="28"/>
        </w:rPr>
      </w:pPr>
      <w:r w:rsidRPr="00F94CBD">
        <w:rPr>
          <w:rFonts w:ascii="Times New Roman" w:hAnsi="Times New Roman" w:cs="Times New Roman"/>
          <w:sz w:val="28"/>
          <w:szCs w:val="28"/>
        </w:rPr>
        <w:t xml:space="preserve">Совет Европы </w:t>
      </w:r>
      <w:proofErr w:type="gramStart"/>
      <w:r w:rsidRPr="00F94CBD">
        <w:rPr>
          <w:rFonts w:ascii="Times New Roman" w:hAnsi="Times New Roman" w:cs="Times New Roman"/>
          <w:sz w:val="28"/>
          <w:szCs w:val="28"/>
        </w:rPr>
        <w:t>( международная</w:t>
      </w:r>
      <w:proofErr w:type="gramEnd"/>
      <w:r w:rsidRPr="00F94CBD">
        <w:rPr>
          <w:rFonts w:ascii="Times New Roman" w:hAnsi="Times New Roman" w:cs="Times New Roman"/>
          <w:sz w:val="28"/>
          <w:szCs w:val="28"/>
        </w:rPr>
        <w:t xml:space="preserve"> организация, содействующая сотрудничеству между всеми странами Европы в области стандартов права, прав человека, демократического развития, законности и культурного взаимодействия. Будучи основанным в 1949 году, Совет Европы является старейшей в Европе международной организацией)</w:t>
      </w:r>
    </w:p>
    <w:p w:rsidR="00F94CBD" w:rsidRPr="00F94CBD" w:rsidRDefault="00F94CBD" w:rsidP="00F94CBD">
      <w:pPr>
        <w:numPr>
          <w:ilvl w:val="0"/>
          <w:numId w:val="7"/>
        </w:numPr>
        <w:shd w:val="clear" w:color="auto" w:fill="FFFFFF" w:themeFill="background1"/>
        <w:spacing w:before="100" w:after="20" w:line="360" w:lineRule="atLeast"/>
        <w:rPr>
          <w:rFonts w:ascii="Times New Roman" w:hAnsi="Times New Roman" w:cs="Times New Roman"/>
          <w:sz w:val="28"/>
          <w:szCs w:val="28"/>
        </w:rPr>
      </w:pPr>
      <w:r w:rsidRPr="00F94CBD">
        <w:rPr>
          <w:rFonts w:ascii="Times New Roman" w:hAnsi="Times New Roman" w:cs="Times New Roman"/>
          <w:sz w:val="28"/>
          <w:szCs w:val="28"/>
        </w:rPr>
        <w:t xml:space="preserve">Большая восьмёрка (международный клуб, </w:t>
      </w:r>
      <w:proofErr w:type="gramStart"/>
      <w:r w:rsidRPr="00F94CBD">
        <w:rPr>
          <w:rFonts w:ascii="Times New Roman" w:hAnsi="Times New Roman" w:cs="Times New Roman"/>
          <w:sz w:val="28"/>
          <w:szCs w:val="28"/>
        </w:rPr>
        <w:t>объединяющий  Великобританию</w:t>
      </w:r>
      <w:proofErr w:type="gramEnd"/>
      <w:r w:rsidRPr="00F94CBD">
        <w:rPr>
          <w:rFonts w:ascii="Times New Roman" w:hAnsi="Times New Roman" w:cs="Times New Roman"/>
          <w:sz w:val="28"/>
          <w:szCs w:val="28"/>
        </w:rPr>
        <w:t xml:space="preserve">, Германию, Италию, Канаду, Россию, США, Францию и Японию. Так же называют и неофициальный форум </w:t>
      </w:r>
      <w:r w:rsidRPr="00F94CBD">
        <w:rPr>
          <w:rFonts w:ascii="Times New Roman" w:hAnsi="Times New Roman" w:cs="Times New Roman"/>
          <w:sz w:val="28"/>
          <w:szCs w:val="28"/>
        </w:rPr>
        <w:lastRenderedPageBreak/>
        <w:t xml:space="preserve">лидеров этих </w:t>
      </w:r>
      <w:proofErr w:type="gramStart"/>
      <w:r w:rsidRPr="00F94CBD">
        <w:rPr>
          <w:rFonts w:ascii="Times New Roman" w:hAnsi="Times New Roman" w:cs="Times New Roman"/>
          <w:sz w:val="28"/>
          <w:szCs w:val="28"/>
        </w:rPr>
        <w:t>стран ,</w:t>
      </w:r>
      <w:proofErr w:type="gramEnd"/>
      <w:r w:rsidRPr="00F94CBD">
        <w:rPr>
          <w:rFonts w:ascii="Times New Roman" w:hAnsi="Times New Roman" w:cs="Times New Roman"/>
          <w:sz w:val="28"/>
          <w:szCs w:val="28"/>
        </w:rPr>
        <w:t xml:space="preserve"> в рамках которого осуществляется согласование подходов к актуальным международным проблемам.)</w:t>
      </w:r>
    </w:p>
    <w:p w:rsidR="00F94CBD" w:rsidRPr="00F94CBD" w:rsidRDefault="00F94CBD" w:rsidP="00F94CBD">
      <w:pPr>
        <w:numPr>
          <w:ilvl w:val="0"/>
          <w:numId w:val="7"/>
        </w:numPr>
        <w:shd w:val="clear" w:color="auto" w:fill="FFFFFF" w:themeFill="background1"/>
        <w:spacing w:before="100" w:after="20" w:line="360" w:lineRule="atLeast"/>
        <w:rPr>
          <w:rFonts w:ascii="Times New Roman" w:hAnsi="Times New Roman" w:cs="Times New Roman"/>
          <w:sz w:val="28"/>
          <w:szCs w:val="28"/>
        </w:rPr>
      </w:pPr>
      <w:r w:rsidRPr="00F94CBD">
        <w:rPr>
          <w:rFonts w:ascii="Times New Roman" w:hAnsi="Times New Roman" w:cs="Times New Roman"/>
          <w:sz w:val="28"/>
          <w:szCs w:val="28"/>
        </w:rPr>
        <w:t xml:space="preserve">Большая </w:t>
      </w:r>
      <w:proofErr w:type="gramStart"/>
      <w:r w:rsidRPr="00F94CBD">
        <w:rPr>
          <w:rFonts w:ascii="Times New Roman" w:hAnsi="Times New Roman" w:cs="Times New Roman"/>
          <w:sz w:val="28"/>
          <w:szCs w:val="28"/>
        </w:rPr>
        <w:t>двадцатка(</w:t>
      </w:r>
      <w:proofErr w:type="gramEnd"/>
      <w:r w:rsidRPr="00F94CBD">
        <w:rPr>
          <w:rFonts w:ascii="Times New Roman" w:hAnsi="Times New Roman" w:cs="Times New Roman"/>
          <w:sz w:val="28"/>
          <w:szCs w:val="28"/>
        </w:rPr>
        <w:t>форум правительств и глав центральных банков государств с наиболее развитыми и развивающимися экономиками.[2] Участниками являются 19 крупнейших национальных экономик — Австралия, Аргентина, Бразилия, Великобритания, Германия, Индия, Индонезия, Италия, Канада, Китай, Мексика, Россия, Саудовская Аравия, США, Турция, Франция, Южная Корея, ЮАР, Япония — и Европейский союз.)</w:t>
      </w:r>
    </w:p>
    <w:p w:rsidR="00F94CBD" w:rsidRPr="00F94CBD" w:rsidRDefault="00F94CBD" w:rsidP="00F94CBD">
      <w:pPr>
        <w:numPr>
          <w:ilvl w:val="0"/>
          <w:numId w:val="7"/>
        </w:numPr>
        <w:shd w:val="clear" w:color="auto" w:fill="FFFFFF" w:themeFill="background1"/>
        <w:spacing w:before="100" w:after="20" w:line="360" w:lineRule="atLeast"/>
        <w:rPr>
          <w:rFonts w:ascii="Times New Roman" w:hAnsi="Times New Roman" w:cs="Times New Roman"/>
          <w:sz w:val="28"/>
          <w:szCs w:val="28"/>
        </w:rPr>
      </w:pPr>
      <w:r w:rsidRPr="00F94CBD">
        <w:rPr>
          <w:rFonts w:ascii="Times New Roman" w:hAnsi="Times New Roman" w:cs="Times New Roman"/>
          <w:sz w:val="28"/>
          <w:szCs w:val="28"/>
        </w:rPr>
        <w:t>БРИКС (группа из пяти стран: Бразилия, Россия, Индия, Китай, Южно-Африканская Республика. Члены БРИКС характеризуются как наиболее быстро развивающиеся крупные страны. Выгодное положение этим странам обеспечивает наличие в них большого количества важных для мировой экономики ресурсов)</w:t>
      </w:r>
    </w:p>
    <w:p w:rsidR="00F94CBD" w:rsidRPr="00F94CBD" w:rsidRDefault="00F94CBD" w:rsidP="00F94CBD">
      <w:pPr>
        <w:numPr>
          <w:ilvl w:val="0"/>
          <w:numId w:val="7"/>
        </w:numPr>
        <w:shd w:val="clear" w:color="auto" w:fill="FFFFFF" w:themeFill="background1"/>
        <w:spacing w:before="100" w:after="20" w:line="360" w:lineRule="atLeast"/>
        <w:rPr>
          <w:rFonts w:ascii="Times New Roman" w:hAnsi="Times New Roman" w:cs="Times New Roman"/>
          <w:sz w:val="28"/>
          <w:szCs w:val="28"/>
        </w:rPr>
      </w:pPr>
      <w:r w:rsidRPr="00F94CBD">
        <w:rPr>
          <w:rFonts w:ascii="Times New Roman" w:hAnsi="Times New Roman" w:cs="Times New Roman"/>
          <w:sz w:val="28"/>
          <w:szCs w:val="28"/>
        </w:rPr>
        <w:t xml:space="preserve">АТЭС (форум 21 экономики Азиатско-Тихоокеанского региона для сотрудничества в области региональной торговли и </w:t>
      </w:r>
      <w:proofErr w:type="gramStart"/>
      <w:r w:rsidRPr="00F94CBD">
        <w:rPr>
          <w:rFonts w:ascii="Times New Roman" w:hAnsi="Times New Roman" w:cs="Times New Roman"/>
          <w:sz w:val="28"/>
          <w:szCs w:val="28"/>
        </w:rPr>
        <w:t>облегчения</w:t>
      </w:r>
      <w:proofErr w:type="gramEnd"/>
      <w:r w:rsidRPr="00F94CBD">
        <w:rPr>
          <w:rFonts w:ascii="Times New Roman" w:hAnsi="Times New Roman" w:cs="Times New Roman"/>
          <w:sz w:val="28"/>
          <w:szCs w:val="28"/>
        </w:rPr>
        <w:t xml:space="preserve"> и либерализации капиталовложений. Целью АТЭС является повышение экономического роста и процветания в регионе и укрепление азиатско-тихоокеанского сообщества.)</w:t>
      </w:r>
    </w:p>
    <w:p w:rsidR="00F94CBD" w:rsidRPr="00F94CBD" w:rsidRDefault="00F94CBD" w:rsidP="00F94CBD">
      <w:pPr>
        <w:numPr>
          <w:ilvl w:val="0"/>
          <w:numId w:val="7"/>
        </w:numPr>
        <w:shd w:val="clear" w:color="auto" w:fill="FFFFFF" w:themeFill="background1"/>
        <w:spacing w:before="100" w:after="20" w:line="360" w:lineRule="atLeast"/>
        <w:rPr>
          <w:rFonts w:ascii="Times New Roman" w:hAnsi="Times New Roman" w:cs="Times New Roman"/>
          <w:sz w:val="28"/>
          <w:szCs w:val="28"/>
        </w:rPr>
      </w:pPr>
      <w:r w:rsidRPr="00F94CBD">
        <w:rPr>
          <w:rFonts w:ascii="Times New Roman" w:hAnsi="Times New Roman" w:cs="Times New Roman"/>
          <w:sz w:val="28"/>
          <w:szCs w:val="28"/>
        </w:rPr>
        <w:t xml:space="preserve">Шанхайская организация сотрудничества (региональная международная организация, основанная в 2001 году лидерами Китая, России, Казахстана, Таджикистана, Киргизии и Узбекистана. Главными задачами организации провозглашены укрепление стабильности и безопасности на широком пространстве, объединяющем государства-участников, борьба </w:t>
      </w:r>
      <w:proofErr w:type="spellStart"/>
      <w:r w:rsidRPr="00F94CBD">
        <w:rPr>
          <w:rFonts w:ascii="Times New Roman" w:hAnsi="Times New Roman" w:cs="Times New Roman"/>
          <w:sz w:val="28"/>
          <w:szCs w:val="28"/>
        </w:rPr>
        <w:t>стерроризмом</w:t>
      </w:r>
      <w:proofErr w:type="spellEnd"/>
      <w:r w:rsidRPr="00F94CBD">
        <w:rPr>
          <w:rFonts w:ascii="Times New Roman" w:hAnsi="Times New Roman" w:cs="Times New Roman"/>
          <w:sz w:val="28"/>
          <w:szCs w:val="28"/>
        </w:rPr>
        <w:t>, сепаратизмом, экстремизмом[4], </w:t>
      </w:r>
      <w:proofErr w:type="spellStart"/>
      <w:r w:rsidRPr="00F94CBD">
        <w:rPr>
          <w:rFonts w:ascii="Times New Roman" w:hAnsi="Times New Roman" w:cs="Times New Roman"/>
          <w:sz w:val="28"/>
          <w:szCs w:val="28"/>
        </w:rPr>
        <w:t>наркотрафиком</w:t>
      </w:r>
      <w:proofErr w:type="spellEnd"/>
      <w:r w:rsidRPr="00F94CBD">
        <w:rPr>
          <w:rFonts w:ascii="Times New Roman" w:hAnsi="Times New Roman" w:cs="Times New Roman"/>
          <w:sz w:val="28"/>
          <w:szCs w:val="28"/>
        </w:rPr>
        <w:t>, развитие экономического сотрудничества, энергетического партнерства, научного и культурного взаимодействия.)</w:t>
      </w:r>
    </w:p>
    <w:p w:rsidR="00F94CBD" w:rsidRPr="00F94CBD" w:rsidRDefault="00F94CBD" w:rsidP="00F94CBD">
      <w:pPr>
        <w:numPr>
          <w:ilvl w:val="0"/>
          <w:numId w:val="7"/>
        </w:numPr>
        <w:shd w:val="clear" w:color="auto" w:fill="FFFFFF" w:themeFill="background1"/>
        <w:spacing w:before="100" w:after="20" w:line="360" w:lineRule="atLeast"/>
        <w:rPr>
          <w:rFonts w:ascii="Times New Roman" w:hAnsi="Times New Roman" w:cs="Times New Roman"/>
          <w:sz w:val="28"/>
          <w:szCs w:val="28"/>
        </w:rPr>
      </w:pPr>
      <w:r w:rsidRPr="00F94CBD">
        <w:rPr>
          <w:rFonts w:ascii="Times New Roman" w:hAnsi="Times New Roman" w:cs="Times New Roman"/>
          <w:sz w:val="28"/>
          <w:szCs w:val="28"/>
        </w:rPr>
        <w:t>Центрально-Азиатское сотрудничество (организация) (международная региональная организация. Казахстан, Киргизия, Узбекистан, Таджикистан, Россия)</w:t>
      </w:r>
      <w:r w:rsidR="00DA181A">
        <w:rPr>
          <w:rFonts w:ascii="Times New Roman" w:hAnsi="Times New Roman" w:cs="Times New Roman"/>
          <w:sz w:val="28"/>
          <w:szCs w:val="28"/>
        </w:rPr>
        <w:t>.</w:t>
      </w:r>
    </w:p>
    <w:p w:rsidR="00F94CBD" w:rsidRPr="00F94CBD" w:rsidRDefault="00F94CBD" w:rsidP="00F94CBD">
      <w:pPr>
        <w:numPr>
          <w:ilvl w:val="0"/>
          <w:numId w:val="7"/>
        </w:numPr>
        <w:shd w:val="clear" w:color="auto" w:fill="FFFFFF" w:themeFill="background1"/>
        <w:spacing w:before="100" w:after="20" w:line="360" w:lineRule="atLeast"/>
        <w:rPr>
          <w:rFonts w:ascii="Times New Roman" w:hAnsi="Times New Roman" w:cs="Times New Roman"/>
          <w:sz w:val="28"/>
          <w:szCs w:val="28"/>
        </w:rPr>
      </w:pPr>
      <w:r w:rsidRPr="00F94CBD">
        <w:rPr>
          <w:rFonts w:ascii="Times New Roman" w:hAnsi="Times New Roman" w:cs="Times New Roman"/>
          <w:sz w:val="28"/>
          <w:szCs w:val="28"/>
        </w:rPr>
        <w:t xml:space="preserve">Евразийское экономическое сообщество </w:t>
      </w:r>
      <w:proofErr w:type="gramStart"/>
      <w:r w:rsidRPr="00F94CBD">
        <w:rPr>
          <w:rFonts w:ascii="Times New Roman" w:hAnsi="Times New Roman" w:cs="Times New Roman"/>
          <w:sz w:val="28"/>
          <w:szCs w:val="28"/>
        </w:rPr>
        <w:t>( международная</w:t>
      </w:r>
      <w:proofErr w:type="gramEnd"/>
      <w:r w:rsidRPr="00F94CBD">
        <w:rPr>
          <w:rFonts w:ascii="Times New Roman" w:hAnsi="Times New Roman" w:cs="Times New Roman"/>
          <w:sz w:val="28"/>
          <w:szCs w:val="28"/>
        </w:rPr>
        <w:t xml:space="preserve"> экономическая организация ряда бывших республик СССР, созданная для эффективного продвижения её участниками процесса формирования Таможенного союза и Единого экономического пространства, а также реализации других целей и задач, связанных с углублением интеграции в экономической и гуманитарной областях)</w:t>
      </w:r>
      <w:r w:rsidR="00DA181A">
        <w:rPr>
          <w:rFonts w:ascii="Times New Roman" w:hAnsi="Times New Roman" w:cs="Times New Roman"/>
          <w:sz w:val="28"/>
          <w:szCs w:val="28"/>
        </w:rPr>
        <w:t>.</w:t>
      </w:r>
    </w:p>
    <w:p w:rsidR="00F94CBD" w:rsidRPr="00F94CBD" w:rsidRDefault="00F94CBD" w:rsidP="00F94CBD">
      <w:pPr>
        <w:numPr>
          <w:ilvl w:val="0"/>
          <w:numId w:val="7"/>
        </w:numPr>
        <w:shd w:val="clear" w:color="auto" w:fill="FFFFFF" w:themeFill="background1"/>
        <w:spacing w:before="100" w:after="20" w:line="360" w:lineRule="atLeast"/>
        <w:rPr>
          <w:rFonts w:ascii="Times New Roman" w:hAnsi="Times New Roman" w:cs="Times New Roman"/>
          <w:sz w:val="28"/>
          <w:szCs w:val="28"/>
        </w:rPr>
      </w:pPr>
      <w:r w:rsidRPr="00F94CBD">
        <w:rPr>
          <w:rFonts w:ascii="Times New Roman" w:hAnsi="Times New Roman" w:cs="Times New Roman"/>
          <w:sz w:val="28"/>
          <w:szCs w:val="28"/>
        </w:rPr>
        <w:lastRenderedPageBreak/>
        <w:t>ISO (международная организация, занимающаяся выпуском стандартов)</w:t>
      </w:r>
      <w:r w:rsidR="00DA181A">
        <w:rPr>
          <w:rFonts w:ascii="Times New Roman" w:hAnsi="Times New Roman" w:cs="Times New Roman"/>
          <w:sz w:val="28"/>
          <w:szCs w:val="28"/>
        </w:rPr>
        <w:t>.</w:t>
      </w:r>
    </w:p>
    <w:p w:rsidR="00F94CBD" w:rsidRPr="00F94CBD" w:rsidRDefault="00F94CBD" w:rsidP="00F94CBD">
      <w:pPr>
        <w:numPr>
          <w:ilvl w:val="0"/>
          <w:numId w:val="7"/>
        </w:numPr>
        <w:shd w:val="clear" w:color="auto" w:fill="FFFFFF" w:themeFill="background1"/>
        <w:spacing w:before="100" w:after="20" w:line="360" w:lineRule="atLeast"/>
        <w:rPr>
          <w:rFonts w:ascii="Times New Roman" w:hAnsi="Times New Roman" w:cs="Times New Roman"/>
          <w:sz w:val="28"/>
          <w:szCs w:val="28"/>
        </w:rPr>
      </w:pPr>
      <w:r w:rsidRPr="00F94CBD">
        <w:rPr>
          <w:rFonts w:ascii="Times New Roman" w:hAnsi="Times New Roman" w:cs="Times New Roman"/>
          <w:sz w:val="28"/>
          <w:szCs w:val="28"/>
        </w:rPr>
        <w:t>Международный олимпийский комитет (международная организация, созданная для возрождения Олимпийских игр и пропаганды олимпийского движения)</w:t>
      </w:r>
      <w:r w:rsidR="00DA181A">
        <w:rPr>
          <w:rFonts w:ascii="Times New Roman" w:hAnsi="Times New Roman" w:cs="Times New Roman"/>
          <w:sz w:val="28"/>
          <w:szCs w:val="28"/>
        </w:rPr>
        <w:t>.</w:t>
      </w:r>
    </w:p>
    <w:p w:rsidR="00F94CBD" w:rsidRPr="00F94CBD" w:rsidRDefault="00F94CBD" w:rsidP="00F94CBD">
      <w:pPr>
        <w:numPr>
          <w:ilvl w:val="0"/>
          <w:numId w:val="7"/>
        </w:numPr>
        <w:shd w:val="clear" w:color="auto" w:fill="FFFFFF" w:themeFill="background1"/>
        <w:spacing w:before="100" w:after="20" w:line="360" w:lineRule="atLeast"/>
        <w:rPr>
          <w:rFonts w:ascii="Times New Roman" w:hAnsi="Times New Roman" w:cs="Times New Roman"/>
          <w:sz w:val="28"/>
          <w:szCs w:val="28"/>
        </w:rPr>
      </w:pPr>
      <w:r w:rsidRPr="00F94CBD">
        <w:rPr>
          <w:rFonts w:ascii="Times New Roman" w:hAnsi="Times New Roman" w:cs="Times New Roman"/>
          <w:sz w:val="28"/>
          <w:szCs w:val="28"/>
        </w:rPr>
        <w:t xml:space="preserve">Международная организация по экономическому и научно-техническому сотрудничеству в области электротехнической промышленности </w:t>
      </w:r>
      <w:proofErr w:type="spellStart"/>
      <w:r w:rsidRPr="00F94CBD">
        <w:rPr>
          <w:rFonts w:ascii="Times New Roman" w:hAnsi="Times New Roman" w:cs="Times New Roman"/>
          <w:sz w:val="28"/>
          <w:szCs w:val="28"/>
        </w:rPr>
        <w:t>Интерэлектро</w:t>
      </w:r>
      <w:proofErr w:type="spellEnd"/>
      <w:r w:rsidR="00DA181A">
        <w:rPr>
          <w:rFonts w:ascii="Times New Roman" w:hAnsi="Times New Roman" w:cs="Times New Roman"/>
          <w:sz w:val="28"/>
          <w:szCs w:val="28"/>
        </w:rPr>
        <w:t>.</w:t>
      </w:r>
    </w:p>
    <w:p w:rsidR="00F94CBD" w:rsidRPr="00F94CBD" w:rsidRDefault="00F94CBD" w:rsidP="00F94CBD">
      <w:pPr>
        <w:numPr>
          <w:ilvl w:val="0"/>
          <w:numId w:val="7"/>
        </w:numPr>
        <w:shd w:val="clear" w:color="auto" w:fill="FFFFFF" w:themeFill="background1"/>
        <w:spacing w:before="100" w:after="20" w:line="360" w:lineRule="atLeast"/>
        <w:rPr>
          <w:rFonts w:ascii="Times New Roman" w:hAnsi="Times New Roman" w:cs="Times New Roman"/>
          <w:sz w:val="28"/>
          <w:szCs w:val="28"/>
        </w:rPr>
      </w:pPr>
      <w:r w:rsidRPr="00F94CBD">
        <w:rPr>
          <w:rFonts w:ascii="Times New Roman" w:hAnsi="Times New Roman" w:cs="Times New Roman"/>
          <w:sz w:val="28"/>
          <w:szCs w:val="28"/>
        </w:rPr>
        <w:t>Всемирная торговая организация</w:t>
      </w:r>
      <w:r w:rsidR="00DA181A">
        <w:rPr>
          <w:rFonts w:ascii="Times New Roman" w:hAnsi="Times New Roman" w:cs="Times New Roman"/>
          <w:sz w:val="28"/>
          <w:szCs w:val="28"/>
        </w:rPr>
        <w:t>.</w:t>
      </w:r>
    </w:p>
    <w:p w:rsidR="00EB25B3" w:rsidRPr="00F94CBD" w:rsidRDefault="00EB25B3" w:rsidP="00F94CBD">
      <w:pPr>
        <w:pStyle w:val="a4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EB25B3" w:rsidRPr="00F94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45DBE"/>
    <w:multiLevelType w:val="hybridMultilevel"/>
    <w:tmpl w:val="D65C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651A"/>
    <w:multiLevelType w:val="multilevel"/>
    <w:tmpl w:val="7C60E87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5A4B45"/>
    <w:multiLevelType w:val="multilevel"/>
    <w:tmpl w:val="2A5C76A2"/>
    <w:lvl w:ilvl="0">
      <w:start w:val="1"/>
      <w:numFmt w:val="decimal"/>
      <w:lvlText w:val="%1."/>
      <w:lvlJc w:val="left"/>
      <w:pPr>
        <w:ind w:left="948" w:hanging="588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03E299C"/>
    <w:multiLevelType w:val="multilevel"/>
    <w:tmpl w:val="03F89E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  <w:b/>
      </w:rPr>
    </w:lvl>
  </w:abstractNum>
  <w:abstractNum w:abstractNumId="4">
    <w:nsid w:val="512E09EB"/>
    <w:multiLevelType w:val="multilevel"/>
    <w:tmpl w:val="601A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640598"/>
    <w:multiLevelType w:val="multilevel"/>
    <w:tmpl w:val="6F80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38796F"/>
    <w:multiLevelType w:val="hybridMultilevel"/>
    <w:tmpl w:val="00E4A3A8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34"/>
    <w:rsid w:val="00211870"/>
    <w:rsid w:val="002A7034"/>
    <w:rsid w:val="003644EC"/>
    <w:rsid w:val="00512BD9"/>
    <w:rsid w:val="005B7946"/>
    <w:rsid w:val="0071465F"/>
    <w:rsid w:val="00856092"/>
    <w:rsid w:val="0086145B"/>
    <w:rsid w:val="00913F28"/>
    <w:rsid w:val="009C61D3"/>
    <w:rsid w:val="00A029C9"/>
    <w:rsid w:val="00B54487"/>
    <w:rsid w:val="00BE7801"/>
    <w:rsid w:val="00CF0048"/>
    <w:rsid w:val="00D54821"/>
    <w:rsid w:val="00DA181A"/>
    <w:rsid w:val="00DC1CCF"/>
    <w:rsid w:val="00DE083B"/>
    <w:rsid w:val="00E80B2C"/>
    <w:rsid w:val="00EB25B3"/>
    <w:rsid w:val="00F62DA4"/>
    <w:rsid w:val="00F9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FD54F2-D797-430B-9400-19EC8FF0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2D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2DA4"/>
    <w:pPr>
      <w:ind w:left="720"/>
      <w:contextualSpacing/>
    </w:pPr>
  </w:style>
  <w:style w:type="paragraph" w:customStyle="1" w:styleId="main">
    <w:name w:val="main"/>
    <w:basedOn w:val="a"/>
    <w:rsid w:val="009C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E083B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EB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B25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Белкина</dc:creator>
  <cp:lastModifiedBy>Пользователь Windows</cp:lastModifiedBy>
  <cp:revision>2</cp:revision>
  <dcterms:created xsi:type="dcterms:W3CDTF">2021-01-11T12:34:00Z</dcterms:created>
  <dcterms:modified xsi:type="dcterms:W3CDTF">2021-01-11T12:34:00Z</dcterms:modified>
</cp:coreProperties>
</file>