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>
          <w:b/>
          <w:bCs/>
          <w:sz w:val="32"/>
          <w:szCs w:val="32"/>
        </w:rPr>
        <w:t xml:space="preserve">РГР    Основные статистические задачи в электроэнергетике   </w:t>
      </w:r>
    </w:p>
    <w:p>
      <w:pPr>
        <w:pStyle w:val="Normal"/>
        <w:jc w:val="center"/>
        <w:rPr/>
      </w:pPr>
      <w:r>
        <w:rPr/>
      </w:r>
    </w:p>
    <w:p>
      <w:pPr>
        <w:pStyle w:val="Normal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</w:t>
      </w:r>
      <w:r>
        <w:rPr>
          <w:b/>
          <w:bCs/>
          <w:sz w:val="32"/>
          <w:szCs w:val="32"/>
        </w:rPr>
        <w:t>Исходные данные</w:t>
      </w:r>
    </w:p>
    <w:p>
      <w:pPr>
        <w:pStyle w:val="Normal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Непрерывная случайная величина </w:t>
      </w:r>
      <w:r>
        <w:rPr>
          <w:rFonts w:eastAsia="" w:cs="Times New Roman" w:ascii="Times New Roman" w:hAnsi="Times New Roman" w:eastAsiaTheme="minorEastAsia"/>
          <w:i/>
          <w:sz w:val="28"/>
          <w:szCs w:val="28"/>
          <w:lang w:val="en-US"/>
        </w:rPr>
        <w:t>x</w:t>
      </w:r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 предст</w:t>
      </w:r>
      <w:bookmarkStart w:id="0" w:name="_GoBack"/>
      <w:bookmarkEnd w:id="0"/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авлена двумя выборками наблюдений   </w:t>
      </w:r>
      <w:r>
        <w:rPr>
          <w:rFonts w:eastAsia="" w:cs="Times New Roman" w:ascii="Times New Roman" w:hAnsi="Times New Roman" w:eastAsiaTheme="minorEastAsia"/>
          <w:sz w:val="28"/>
          <w:szCs w:val="28"/>
          <w:lang w:val="en-US"/>
        </w:rPr>
        <w:t>N</w:t>
      </w:r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=20 и  </w:t>
      </w:r>
      <w:r>
        <w:rPr>
          <w:rFonts w:eastAsia="" w:cs="Times New Roman" w:ascii="Times New Roman" w:hAnsi="Times New Roman" w:eastAsiaTheme="minorEastAsia"/>
          <w:sz w:val="28"/>
          <w:szCs w:val="28"/>
          <w:lang w:val="en-US"/>
        </w:rPr>
        <w:t>N</w:t>
      </w:r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=100 . В таблицах 1 и 2 даны выборочные значения случайной величины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x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. </w:t>
      </w:r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Варианты: значения каждого </w:t>
      </w:r>
      <w:r>
        <w:rPr>
          <w:rFonts w:eastAsia="" w:cs="Times New Roman" w:ascii="Times New Roman" w:hAnsi="Times New Roman" w:eastAsiaTheme="minorEastAsia"/>
          <w:i/>
          <w:kern w:val="0"/>
          <w:sz w:val="28"/>
          <w:szCs w:val="22"/>
          <w:lang w:val="en-US" w:eastAsia="en-US" w:bidi="ar-SA"/>
        </w:rPr>
        <w:t>x</w:t>
      </w:r>
      <w:r>
        <w:rPr>
          <w:rFonts w:eastAsia="" w:cs="Times New Roman" w:ascii="Times New Roman" w:hAnsi="Times New Roman" w:eastAsiaTheme="minorEastAsia"/>
          <w:i/>
          <w:kern w:val="0"/>
          <w:sz w:val="28"/>
          <w:szCs w:val="22"/>
          <w:vertAlign w:val="subscript"/>
          <w:lang w:val="en-US" w:eastAsia="en-US" w:bidi="ar-SA"/>
        </w:rPr>
        <w:t>i</w:t>
      </w:r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 в двух таблицах увеличить на цифру номера варианта ( взять по списку в журнале ).Значения </w:t>
      </w:r>
      <w:r>
        <w:rPr>
          <w:rFonts w:eastAsia="" w:cs="Times New Roman" w:ascii="Times New Roman" w:hAnsi="Times New Roman" w:eastAsiaTheme="minorEastAsia"/>
          <w:i/>
          <w:kern w:val="0"/>
          <w:sz w:val="28"/>
          <w:szCs w:val="22"/>
          <w:lang w:val="en-US" w:eastAsia="en-US" w:bidi="ar-SA"/>
        </w:rPr>
        <w:t>m</w:t>
      </w:r>
      <w:r>
        <w:rPr>
          <w:rFonts w:eastAsia="" w:cs="Times New Roman" w:ascii="Times New Roman" w:hAnsi="Times New Roman" w:eastAsiaTheme="minorEastAsia"/>
          <w:i/>
          <w:kern w:val="0"/>
          <w:sz w:val="28"/>
          <w:szCs w:val="22"/>
          <w:vertAlign w:val="subscript"/>
          <w:lang w:val="en-US" w:eastAsia="en-US" w:bidi="ar-SA"/>
        </w:rPr>
        <w:t>i</w:t>
      </w:r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 не менять.</w:t>
      </w:r>
    </w:p>
    <w:p>
      <w:pPr>
        <w:pStyle w:val="Normal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eastAsiaTheme="minorEastAsia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Таблица 1. Значения случайной величины, </w:t>
      </w:r>
      <w:r>
        <w:rPr>
          <w:rFonts w:eastAsia="" w:cs="Times New Roman" w:ascii="Times New Roman" w:hAnsi="Times New Roman" w:eastAsiaTheme="minorEastAsia"/>
          <w:sz w:val="28"/>
          <w:szCs w:val="28"/>
          <w:lang w:val="en-US"/>
        </w:rPr>
        <w:t>N</w:t>
      </w:r>
      <w:r>
        <w:rPr>
          <w:rFonts w:eastAsia="" w:cs="Times New Roman" w:ascii="Times New Roman" w:hAnsi="Times New Roman" w:eastAsiaTheme="minorEastAsia"/>
          <w:sz w:val="28"/>
          <w:szCs w:val="28"/>
        </w:rPr>
        <w:t>=20</w:t>
      </w:r>
    </w:p>
    <w:p>
      <w:pPr>
        <w:pStyle w:val="Normal"/>
        <w:jc w:val="right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eastAsiaTheme="minorEastAsia" w:ascii="Times New Roman" w:hAnsi="Times New Roman"/>
          <w:sz w:val="28"/>
          <w:szCs w:val="28"/>
        </w:rPr>
      </w:r>
    </w:p>
    <w:tbl>
      <w:tblPr>
        <w:tblW w:w="5000" w:type="pct"/>
        <w:jc w:val="left"/>
        <w:tblInd w:w="-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75"/>
        <w:gridCol w:w="799"/>
        <w:gridCol w:w="839"/>
        <w:gridCol w:w="840"/>
        <w:gridCol w:w="847"/>
        <w:gridCol w:w="834"/>
        <w:gridCol w:w="847"/>
        <w:gridCol w:w="842"/>
        <w:gridCol w:w="841"/>
        <w:gridCol w:w="846"/>
        <w:gridCol w:w="826"/>
      </w:tblGrid>
      <w:tr>
        <w:trPr/>
        <w:tc>
          <w:tcPr>
            <w:tcW w:w="1275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" w:cs="Times New Roman" w:eastAsiaTheme="minorEastAsia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kern w:val="0"/>
                <w:sz w:val="28"/>
                <w:szCs w:val="22"/>
                <w:lang w:val="en-US" w:eastAsia="en-US" w:bidi="ar-SA"/>
              </w:rPr>
              <w:t>x</w:t>
            </w:r>
            <w:r>
              <w:rPr>
                <w:rFonts w:cs="Times New Roman" w:ascii="Times New Roman" w:hAnsi="Times New Roman"/>
                <w:i/>
                <w:kern w:val="0"/>
                <w:sz w:val="28"/>
                <w:szCs w:val="22"/>
                <w:vertAlign w:val="subscript"/>
                <w:lang w:val="en-US" w:eastAsia="en-US" w:bidi="ar-SA"/>
              </w:rPr>
              <w:t>i</w:t>
            </w:r>
          </w:p>
        </w:tc>
        <w:tc>
          <w:tcPr>
            <w:tcW w:w="799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eastAsia="en-US" w:bidi="ar-SA"/>
              </w:rPr>
              <w:t>7</w:t>
            </w:r>
          </w:p>
        </w:tc>
        <w:tc>
          <w:tcPr>
            <w:tcW w:w="839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eastAsia="en-US" w:bidi="ar-SA"/>
              </w:rPr>
              <w:t>14</w:t>
            </w:r>
          </w:p>
        </w:tc>
        <w:tc>
          <w:tcPr>
            <w:tcW w:w="840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eastAsia="en-US" w:bidi="ar-SA"/>
              </w:rPr>
              <w:t>18</w:t>
            </w:r>
          </w:p>
        </w:tc>
        <w:tc>
          <w:tcPr>
            <w:tcW w:w="847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eastAsia="en-US" w:bidi="ar-SA"/>
              </w:rPr>
              <w:t>27</w:t>
            </w:r>
          </w:p>
        </w:tc>
        <w:tc>
          <w:tcPr>
            <w:tcW w:w="834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eastAsia="en-US" w:bidi="ar-SA"/>
              </w:rPr>
              <w:t>29</w:t>
            </w:r>
          </w:p>
        </w:tc>
        <w:tc>
          <w:tcPr>
            <w:tcW w:w="847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eastAsia="en-US" w:bidi="ar-SA"/>
              </w:rPr>
              <w:t>34</w:t>
            </w:r>
          </w:p>
        </w:tc>
        <w:tc>
          <w:tcPr>
            <w:tcW w:w="842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eastAsia="en-US" w:bidi="ar-SA"/>
              </w:rPr>
              <w:t>37</w:t>
            </w:r>
          </w:p>
        </w:tc>
        <w:tc>
          <w:tcPr>
            <w:tcW w:w="841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eastAsia="en-US" w:bidi="ar-SA"/>
              </w:rPr>
              <w:t>46</w:t>
            </w:r>
          </w:p>
        </w:tc>
        <w:tc>
          <w:tcPr>
            <w:tcW w:w="846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eastAsia="en-US" w:bidi="ar-SA"/>
              </w:rPr>
              <w:t>50</w:t>
            </w:r>
          </w:p>
        </w:tc>
        <w:tc>
          <w:tcPr>
            <w:tcW w:w="826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eastAsia="en-US" w:bidi="ar-SA"/>
              </w:rPr>
              <w:t>57</w:t>
            </w:r>
          </w:p>
        </w:tc>
      </w:tr>
      <w:tr>
        <w:trPr/>
        <w:tc>
          <w:tcPr>
            <w:tcW w:w="1275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" w:cs="Times New Roman" w:eastAsiaTheme="minorEastAsia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kern w:val="0"/>
                <w:sz w:val="28"/>
                <w:szCs w:val="22"/>
                <w:lang w:val="en-US" w:eastAsia="en-US" w:bidi="ar-SA"/>
              </w:rPr>
              <w:t>m</w:t>
            </w:r>
            <w:r>
              <w:rPr>
                <w:rFonts w:cs="Times New Roman" w:ascii="Times New Roman" w:hAnsi="Times New Roman"/>
                <w:i/>
                <w:kern w:val="0"/>
                <w:sz w:val="28"/>
                <w:szCs w:val="22"/>
                <w:vertAlign w:val="subscript"/>
                <w:lang w:val="en-US" w:eastAsia="en-US" w:bidi="ar-SA"/>
              </w:rPr>
              <w:t>i</w:t>
            </w:r>
          </w:p>
        </w:tc>
        <w:tc>
          <w:tcPr>
            <w:tcW w:w="799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" w:cs="Times New Roman" w:eastAsiaTheme="minorEastAsia"/>
                <w:sz w:val="28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839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" w:cs="Times New Roman" w:eastAsiaTheme="minorEastAsia"/>
                <w:sz w:val="28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840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" w:cs="Times New Roman" w:eastAsiaTheme="minorEastAsia"/>
                <w:sz w:val="28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847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" w:cs="Times New Roman" w:eastAsiaTheme="minorEastAsia"/>
                <w:sz w:val="28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834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" w:cs="Times New Roman" w:eastAsiaTheme="minorEastAsia"/>
                <w:sz w:val="28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847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" w:cs="Times New Roman" w:eastAsiaTheme="minorEastAsia"/>
                <w:sz w:val="28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842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" w:cs="Times New Roman" w:eastAsiaTheme="minorEastAsia"/>
                <w:sz w:val="28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841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" w:cs="Times New Roman" w:eastAsiaTheme="minorEastAsia"/>
                <w:sz w:val="28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846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" w:cs="Times New Roman" w:eastAsiaTheme="minorEastAsia"/>
                <w:sz w:val="28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826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" w:cs="Times New Roman" w:eastAsiaTheme="minorEastAsia"/>
                <w:sz w:val="28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</w:tr>
    </w:tbl>
    <w:p>
      <w:pPr>
        <w:pStyle w:val="Normal"/>
        <w:jc w:val="right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eastAsiaTheme="minorEastAsia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eastAsiaTheme="minorEastAsia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Таблица 2. Значения случайной величины, </w:t>
      </w:r>
      <w:r>
        <w:rPr>
          <w:rFonts w:eastAsia="" w:cs="Times New Roman" w:ascii="Times New Roman" w:hAnsi="Times New Roman" w:eastAsiaTheme="minorEastAsia"/>
          <w:sz w:val="28"/>
          <w:szCs w:val="28"/>
          <w:lang w:val="en-US"/>
        </w:rPr>
        <w:t>N</w:t>
      </w:r>
      <w:r>
        <w:rPr>
          <w:rFonts w:eastAsia="" w:cs="Times New Roman" w:ascii="Times New Roman" w:hAnsi="Times New Roman" w:eastAsiaTheme="minorEastAsia"/>
          <w:sz w:val="28"/>
          <w:szCs w:val="28"/>
        </w:rPr>
        <w:t>=100</w:t>
      </w:r>
    </w:p>
    <w:p>
      <w:pPr>
        <w:pStyle w:val="Normal"/>
        <w:jc w:val="right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eastAsiaTheme="minorEastAsia" w:ascii="Times New Roman" w:hAnsi="Times New Roman"/>
          <w:sz w:val="28"/>
          <w:szCs w:val="28"/>
        </w:rPr>
      </w:r>
    </w:p>
    <w:tbl>
      <w:tblPr>
        <w:tblW w:w="9808" w:type="dxa"/>
        <w:jc w:val="left"/>
        <w:tblInd w:w="-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86"/>
        <w:gridCol w:w="693"/>
        <w:gridCol w:w="459"/>
        <w:gridCol w:w="539"/>
        <w:gridCol w:w="565"/>
        <w:gridCol w:w="738"/>
        <w:gridCol w:w="739"/>
        <w:gridCol w:w="623"/>
        <w:gridCol w:w="738"/>
        <w:gridCol w:w="739"/>
        <w:gridCol w:w="681"/>
        <w:gridCol w:w="622"/>
        <w:gridCol w:w="681"/>
        <w:gridCol w:w="687"/>
        <w:gridCol w:w="618"/>
      </w:tblGrid>
      <w:tr>
        <w:trPr/>
        <w:tc>
          <w:tcPr>
            <w:tcW w:w="686" w:type="dxa"/>
            <w:tcBorders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lang w:val="en-US" w:eastAsia="en-US" w:bidi="ar-SA"/>
              </w:rPr>
              <w:t>x</w:t>
            </w:r>
            <w:r>
              <w:rPr>
                <w:rFonts w:eastAsia="Calibri" w:cs="Times New Roman" w:ascii="Times New Roman" w:hAnsi="Times New Roman"/>
                <w:i/>
                <w:kern w:val="0"/>
                <w:vertAlign w:val="subscript"/>
                <w:lang w:val="en-US" w:eastAsia="en-US" w:bidi="ar-SA"/>
              </w:rPr>
              <w:t>i</w:t>
            </w:r>
          </w:p>
        </w:tc>
        <w:tc>
          <w:tcPr>
            <w:tcW w:w="693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lang w:val="en-US" w:eastAsia="en-US" w:bidi="ar-SA"/>
              </w:rPr>
              <w:t>8</w:t>
            </w:r>
          </w:p>
        </w:tc>
        <w:tc>
          <w:tcPr>
            <w:tcW w:w="45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lang w:val="en-US" w:eastAsia="en-US" w:bidi="ar-SA"/>
              </w:rPr>
              <w:t>10</w:t>
            </w:r>
          </w:p>
        </w:tc>
        <w:tc>
          <w:tcPr>
            <w:tcW w:w="53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lang w:val="en-US" w:eastAsia="en-US" w:bidi="ar-SA"/>
              </w:rPr>
              <w:t>12</w:t>
            </w:r>
          </w:p>
        </w:tc>
        <w:tc>
          <w:tcPr>
            <w:tcW w:w="565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lang w:val="en-US" w:eastAsia="en-US" w:bidi="ar-SA"/>
              </w:rPr>
              <w:t>16</w:t>
            </w:r>
          </w:p>
        </w:tc>
        <w:tc>
          <w:tcPr>
            <w:tcW w:w="738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lang w:val="en-US" w:eastAsia="en-US" w:bidi="ar-SA"/>
              </w:rPr>
              <w:t>22</w:t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lang w:val="en-US" w:eastAsia="en-US" w:bidi="ar-SA"/>
              </w:rPr>
              <w:t>28</w:t>
            </w:r>
          </w:p>
        </w:tc>
        <w:tc>
          <w:tcPr>
            <w:tcW w:w="623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lang w:val="en-US" w:eastAsia="en-US" w:bidi="ar-SA"/>
              </w:rPr>
              <w:t>31</w:t>
            </w:r>
          </w:p>
        </w:tc>
        <w:tc>
          <w:tcPr>
            <w:tcW w:w="738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lang w:val="en-US" w:eastAsia="en-US" w:bidi="ar-SA"/>
              </w:rPr>
              <w:t>33</w:t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lang w:val="en-US" w:eastAsia="en-US" w:bidi="ar-SA"/>
              </w:rPr>
              <w:t>34</w:t>
            </w:r>
          </w:p>
        </w:tc>
        <w:tc>
          <w:tcPr>
            <w:tcW w:w="681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lang w:val="en-US" w:eastAsia="en-US" w:bidi="ar-SA"/>
              </w:rPr>
              <w:t>41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lang w:val="en-US" w:eastAsia="en-US" w:bidi="ar-SA"/>
              </w:rPr>
              <w:t>43</w:t>
            </w:r>
          </w:p>
        </w:tc>
        <w:tc>
          <w:tcPr>
            <w:tcW w:w="681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lang w:val="en-US" w:eastAsia="en-US" w:bidi="ar-SA"/>
              </w:rPr>
              <w:t>48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lang w:val="en-US" w:eastAsia="en-US" w:bidi="ar-SA"/>
              </w:rPr>
              <w:t>52</w:t>
            </w:r>
          </w:p>
        </w:tc>
        <w:tc>
          <w:tcPr>
            <w:tcW w:w="618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lang w:eastAsia="en-US" w:bidi="ar-SA"/>
              </w:rPr>
              <w:t>5</w:t>
            </w:r>
            <w:r>
              <w:rPr>
                <w:rFonts w:eastAsia="Calibri" w:cs="Times New Roman" w:ascii="Times New Roman" w:hAnsi="Times New Roman"/>
                <w:kern w:val="0"/>
                <w:lang w:val="en-US" w:eastAsia="en-US" w:bidi="ar-SA"/>
              </w:rPr>
              <w:t>8</w:t>
            </w:r>
          </w:p>
        </w:tc>
      </w:tr>
      <w:tr>
        <w:trPr/>
        <w:tc>
          <w:tcPr>
            <w:tcW w:w="686" w:type="dxa"/>
            <w:tcBorders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vertAlign w:val="subscript"/>
                <w:lang w:val="en-US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lang w:val="en-US" w:eastAsia="en-US" w:bidi="ar-SA"/>
              </w:rPr>
              <w:t>m</w:t>
            </w:r>
            <w:r>
              <w:rPr>
                <w:rFonts w:eastAsia="Calibri" w:cs="Times New Roman" w:ascii="Times New Roman" w:hAnsi="Times New Roman"/>
                <w:i/>
                <w:kern w:val="0"/>
                <w:vertAlign w:val="subscript"/>
                <w:lang w:val="en-US" w:eastAsia="en-US" w:bidi="ar-SA"/>
              </w:rPr>
              <w:t>i</w:t>
            </w:r>
          </w:p>
        </w:tc>
        <w:tc>
          <w:tcPr>
            <w:tcW w:w="693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eastAsia="en-US" w:bidi="ar-SA"/>
              </w:rPr>
              <w:t>1</w:t>
            </w:r>
          </w:p>
        </w:tc>
        <w:tc>
          <w:tcPr>
            <w:tcW w:w="45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eastAsia="en-US" w:bidi="ar-SA"/>
              </w:rPr>
              <w:t>4</w:t>
            </w:r>
          </w:p>
        </w:tc>
        <w:tc>
          <w:tcPr>
            <w:tcW w:w="53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eastAsia="en-US" w:bidi="ar-SA"/>
              </w:rPr>
              <w:t>7</w:t>
            </w:r>
          </w:p>
        </w:tc>
        <w:tc>
          <w:tcPr>
            <w:tcW w:w="565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eastAsia="en-US" w:bidi="ar-SA"/>
              </w:rPr>
              <w:t>9</w:t>
            </w:r>
          </w:p>
        </w:tc>
        <w:tc>
          <w:tcPr>
            <w:tcW w:w="738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eastAsia="en-US" w:bidi="ar-SA"/>
              </w:rPr>
              <w:t>10</w:t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eastAsia="en-US" w:bidi="ar-SA"/>
              </w:rPr>
              <w:t>11</w:t>
            </w:r>
          </w:p>
        </w:tc>
        <w:tc>
          <w:tcPr>
            <w:tcW w:w="623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eastAsia="en-US" w:bidi="ar-SA"/>
              </w:rPr>
              <w:t>13</w:t>
            </w:r>
          </w:p>
        </w:tc>
        <w:tc>
          <w:tcPr>
            <w:tcW w:w="738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eastAsia="en-US" w:bidi="ar-SA"/>
              </w:rPr>
              <w:t>10</w:t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eastAsia="en-US" w:bidi="ar-SA"/>
              </w:rPr>
              <w:t>9</w:t>
            </w:r>
          </w:p>
        </w:tc>
        <w:tc>
          <w:tcPr>
            <w:tcW w:w="681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eastAsia="en-US" w:bidi="ar-SA"/>
              </w:rPr>
              <w:t>8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eastAsia="en-US" w:bidi="ar-SA"/>
              </w:rPr>
              <w:t>8</w:t>
            </w:r>
          </w:p>
        </w:tc>
        <w:tc>
          <w:tcPr>
            <w:tcW w:w="681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eastAsia="en-US" w:bidi="ar-SA"/>
              </w:rPr>
              <w:t>6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eastAsia="en-US" w:bidi="ar-SA"/>
              </w:rPr>
              <w:t>3</w:t>
            </w:r>
          </w:p>
        </w:tc>
        <w:tc>
          <w:tcPr>
            <w:tcW w:w="618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lang w:val="en-US" w:eastAsia="en-US" w:bidi="ar-SA"/>
              </w:rPr>
              <w:t>1</w:t>
            </w:r>
          </w:p>
        </w:tc>
      </w:tr>
    </w:tbl>
    <w:p>
      <w:pPr>
        <w:pStyle w:val="Normal"/>
        <w:jc w:val="right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eastAsiaTheme="minorEastAsia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eastAsiaTheme="minorEastAsia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eastAsiaTheme="minorEastAsia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eastAsiaTheme="minorEastAsia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                                         </w:t>
      </w:r>
      <w:r>
        <w:rPr>
          <w:rFonts w:eastAsia="" w:cs="Times New Roman" w:ascii="Times New Roman" w:hAnsi="Times New Roman" w:eastAsiaTheme="minorEastAsia"/>
          <w:b/>
          <w:bCs/>
          <w:sz w:val="32"/>
          <w:szCs w:val="32"/>
        </w:rPr>
        <w:t>Задание</w:t>
      </w:r>
    </w:p>
    <w:p>
      <w:pPr>
        <w:pStyle w:val="Normal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eastAsiaTheme="minorEastAsia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ascii="Times New Roman" w:hAnsi="Times New Roman" w:eastAsiaTheme="minorEastAsia"/>
          <w:sz w:val="28"/>
          <w:szCs w:val="28"/>
        </w:rPr>
        <w:t>1. Построить статистическую функцию распределения (СФР) для выборки значений СВ №1 (20 значений).</w:t>
      </w:r>
    </w:p>
    <w:p>
      <w:pPr>
        <w:pStyle w:val="Normal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ascii="Times New Roman" w:hAnsi="Times New Roman" w:eastAsiaTheme="minorEastAsia"/>
          <w:sz w:val="28"/>
          <w:szCs w:val="28"/>
        </w:rPr>
        <w:t>2.Найти точечную оценку значений основных числовых характеристик стат. данных для выборок №1и № 2 (100 значений): выборочного среднего, выборочной и исправленной дисперсий, выборочного среднеквадратичного отклонения.</w:t>
      </w:r>
    </w:p>
    <w:p>
      <w:pPr>
        <w:pStyle w:val="Normal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ascii="Times New Roman" w:hAnsi="Times New Roman" w:eastAsiaTheme="minorEastAsia"/>
          <w:sz w:val="28"/>
          <w:szCs w:val="28"/>
        </w:rPr>
        <w:t>3.Найти доверительные оценки математических ожиданий и дисперсий для  выборки 1 (принять доверительную вероятность равной 0,95)</w:t>
      </w:r>
    </w:p>
    <w:p>
      <w:pPr>
        <w:pStyle w:val="Normal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ascii="Times New Roman" w:hAnsi="Times New Roman" w:eastAsiaTheme="minorEastAsia"/>
          <w:sz w:val="28"/>
          <w:szCs w:val="28"/>
        </w:rPr>
        <w:t>4. Построить гистограмму для выборки № 2.</w:t>
      </w:r>
    </w:p>
    <w:p>
      <w:pPr>
        <w:pStyle w:val="Normal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ascii="Times New Roman" w:hAnsi="Times New Roman" w:eastAsiaTheme="minorEastAsia"/>
          <w:sz w:val="28"/>
          <w:szCs w:val="28"/>
        </w:rPr>
        <w:t>5. Сгладить СФР и гистограмму теоретическим нормальным законом распределения СВ.</w:t>
      </w:r>
    </w:p>
    <w:p>
      <w:pPr>
        <w:pStyle w:val="Normal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ascii="Times New Roman" w:hAnsi="Times New Roman" w:eastAsiaTheme="minorEastAsia"/>
          <w:sz w:val="28"/>
          <w:szCs w:val="28"/>
        </w:rPr>
        <w:t>6. Проверить гипотезу о нормальном распределении СВ выборки № 1 при по-</w:t>
      </w:r>
    </w:p>
    <w:p>
      <w:pPr>
        <w:pStyle w:val="Normal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ascii="Times New Roman" w:hAnsi="Times New Roman" w:eastAsiaTheme="minorEastAsia"/>
          <w:sz w:val="28"/>
          <w:szCs w:val="28"/>
        </w:rPr>
        <w:t>мощи критерия согласия Колмогорова (по СФР).</w:t>
      </w:r>
    </w:p>
    <w:p>
      <w:pPr>
        <w:pStyle w:val="Normal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ascii="Times New Roman" w:hAnsi="Times New Roman" w:eastAsiaTheme="minorEastAsia"/>
          <w:sz w:val="28"/>
          <w:szCs w:val="28"/>
        </w:rPr>
        <w:t>7. Проверить гипотезу о нормальном распределении СВ выборки № 2</w:t>
      </w:r>
    </w:p>
    <w:p>
      <w:pPr>
        <w:pStyle w:val="Normal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ascii="Times New Roman" w:hAnsi="Times New Roman" w:eastAsiaTheme="minorEastAsia"/>
          <w:sz w:val="28"/>
          <w:szCs w:val="28"/>
        </w:rPr>
        <w:t>при помощи критерия согласия «ХИ-Квадрат Пирсона» ( по гистограмме).</w:t>
      </w:r>
    </w:p>
    <w:p>
      <w:pPr>
        <w:pStyle w:val="Normal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ascii="Times New Roman" w:hAnsi="Times New Roman" w:eastAsiaTheme="minorEastAsia"/>
          <w:sz w:val="28"/>
          <w:szCs w:val="28"/>
        </w:rPr>
        <w:t>При проверке гипотез принять уровень значимости равным 0,1.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72"/>
  <w:defaultTabStop w:val="709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/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LibreOffice/24.8.2.1$Windows_X86_64 LibreOffice_project/0f794b6e29741098670a3b95d60478a65d05ef13</Application>
  <AppVersion>15.0000</AppVersion>
  <Pages>1</Pages>
  <Words>233</Words>
  <Characters>1231</Characters>
  <CharactersWithSpaces>1476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2023-10-01T21:09:00Z</dcterms:created>
  <dc:creator/>
  <dc:description/>
  <dc:language>ru-RU</dc:language>
  <cp:lastModifiedBy/>
  <dcterms:modified xsi:type="dcterms:W3CDTF">2024-10-07T19:48:03Z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