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написанию курсовой работы.</w:t>
      </w:r>
    </w:p>
    <w:p w:rsid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«Методика преподавания иностранного языка в общей школе»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работы: «</w:t>
      </w:r>
      <w:r w:rsidRPr="00DB1052">
        <w:rPr>
          <w:rFonts w:ascii="Times New Roman" w:hAnsi="Times New Roman" w:cs="Times New Roman"/>
          <w:sz w:val="28"/>
          <w:szCs w:val="28"/>
        </w:rPr>
        <w:t>Использование иностранных подкастов, сериалов и интервью для совершенствования навыков устной речи учащихся старших кл</w:t>
      </w:r>
      <w:r>
        <w:rPr>
          <w:rFonts w:ascii="Times New Roman" w:hAnsi="Times New Roman" w:cs="Times New Roman"/>
          <w:sz w:val="28"/>
          <w:szCs w:val="28"/>
        </w:rPr>
        <w:t>ассов общеобразовательной школы»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>Требования по курсовой работе: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главы, в каждой по 2 пункта.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- цели, 4 задачи</w:t>
      </w:r>
      <w:r w:rsidRPr="00DB1052">
        <w:rPr>
          <w:rFonts w:ascii="Times New Roman" w:hAnsi="Times New Roman" w:cs="Times New Roman"/>
          <w:sz w:val="28"/>
          <w:szCs w:val="28"/>
        </w:rPr>
        <w:t xml:space="preserve">, объект, предмет, актуальность </w:t>
      </w:r>
      <w:r>
        <w:rPr>
          <w:rFonts w:ascii="Times New Roman" w:hAnsi="Times New Roman" w:cs="Times New Roman"/>
          <w:sz w:val="28"/>
          <w:szCs w:val="28"/>
        </w:rPr>
        <w:t>1 страница (со статистикой).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>Повествование от лица «Мы» - «Мы проанализ</w:t>
      </w:r>
      <w:r>
        <w:rPr>
          <w:rFonts w:ascii="Times New Roman" w:hAnsi="Times New Roman" w:cs="Times New Roman"/>
          <w:sz w:val="28"/>
          <w:szCs w:val="28"/>
        </w:rPr>
        <w:t xml:space="preserve">ировали литературу и выявили…»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В 1 главе теоретическая часть работы (все труды и ученые, которые занимались исследованием этого вопроса, с самых ранних времен, до настоящего времени)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1.1. Вся теоретическая часть, кто исследовал, когда, с самого раннего этапа до настоящего времени, вывод по пункту, переход от первого пункта ко второму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1.2. Рассмотреть основные понятия, термины, специфику данного виды деятельности на уроке вывод по пункту, переход от второго пункта ко к 2 главе 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Выводы по главе 1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Глава 2 - практическая часть: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2.1. Рассмотреть основные примеры по теме, а также сравнить все разные форматы (подкасты, интервью, сериалы, для работы по навыкам устной речи) и выявить какие из форматов для какого конкретного навыка подходят лучше всего.  Вывод по пункту, переход от первого пункта ко второму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2.2. Придумать конкретные примеры заданий по подкастам, интервью, сериалов для совершенствования устной речи, а также рассмотреть какие конкретно задания влияют на развитие навыков и какие конкретно навыки они развивают, также можно. Вывод по пункту. </w:t>
      </w:r>
    </w:p>
    <w:p w:rsid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главе 2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Заключение по задачам из введения, 4 задачи - 4 вывода.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lastRenderedPageBreak/>
        <w:t>Ссылки по тексту вставлять из спис</w:t>
      </w:r>
      <w:r>
        <w:rPr>
          <w:rFonts w:ascii="Times New Roman" w:hAnsi="Times New Roman" w:cs="Times New Roman"/>
          <w:sz w:val="28"/>
          <w:szCs w:val="28"/>
        </w:rPr>
        <w:t>ка литературы.</w:t>
      </w:r>
      <w:bookmarkStart w:id="0" w:name="_GoBack"/>
      <w:bookmarkEnd w:id="0"/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Список литературы - источники начиная с 2010 года, не позже, важно добавить и зарубежные.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>Количество источников - сколько страниц столько и источников.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52">
        <w:rPr>
          <w:rFonts w:ascii="Times New Roman" w:hAnsi="Times New Roman" w:cs="Times New Roman"/>
          <w:sz w:val="28"/>
          <w:szCs w:val="28"/>
        </w:rPr>
        <w:t xml:space="preserve">Количество страниц - 30-35 страниц, то есть 30-35 источников. </w:t>
      </w:r>
    </w:p>
    <w:p w:rsidR="00DB1052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194" w:rsidRPr="00DB1052" w:rsidRDefault="00DB1052" w:rsidP="00DB1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05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B1052">
        <w:rPr>
          <w:rFonts w:ascii="Times New Roman" w:hAnsi="Times New Roman" w:cs="Times New Roman"/>
          <w:sz w:val="28"/>
          <w:szCs w:val="28"/>
        </w:rPr>
        <w:t xml:space="preserve"> - 80%</w:t>
      </w:r>
    </w:p>
    <w:sectPr w:rsidR="009C5194" w:rsidRPr="00DB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52"/>
    <w:rsid w:val="009C5194"/>
    <w:rsid w:val="00D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6273"/>
  <w15:chartTrackingRefBased/>
  <w15:docId w15:val="{1FF4371F-B394-403F-A786-05EAD0A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</cp:revision>
  <dcterms:created xsi:type="dcterms:W3CDTF">2024-12-17T14:51:00Z</dcterms:created>
  <dcterms:modified xsi:type="dcterms:W3CDTF">2024-12-17T14:58:00Z</dcterms:modified>
</cp:coreProperties>
</file>