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46528" w:rsidRDefault="00A46528" w:rsidP="00A46528">
      <w:pPr>
        <w:ind w:left="-1120" w:firstLine="851"/>
        <w:jc w:val="center"/>
      </w:pPr>
      <w:r w:rsidRPr="00897106">
        <w:t>Федеральное агентство</w:t>
      </w:r>
      <w:r>
        <w:t xml:space="preserve"> связи</w:t>
      </w:r>
    </w:p>
    <w:p w:rsidR="00A46528" w:rsidRDefault="00A46528" w:rsidP="00A46528">
      <w:pPr>
        <w:ind w:left="-1120" w:firstLine="851"/>
        <w:jc w:val="center"/>
      </w:pPr>
    </w:p>
    <w:p w:rsidR="00A46528" w:rsidRDefault="00A46528" w:rsidP="00A46528">
      <w:pPr>
        <w:ind w:left="567"/>
        <w:jc w:val="center"/>
      </w:pPr>
      <w:r w:rsidRPr="00A46528">
        <w:t xml:space="preserve">Федеральное государственное бюджетное образовательное учреждение </w:t>
      </w:r>
    </w:p>
    <w:p w:rsidR="00A46528" w:rsidRPr="00A46528" w:rsidRDefault="00A46528" w:rsidP="00A46528">
      <w:pPr>
        <w:ind w:left="567"/>
        <w:jc w:val="center"/>
      </w:pPr>
      <w:r w:rsidRPr="00A46528">
        <w:t>высшего образования</w:t>
      </w:r>
    </w:p>
    <w:p w:rsidR="00A46528" w:rsidRPr="00A46528" w:rsidRDefault="00A46528" w:rsidP="00A46528">
      <w:pPr>
        <w:jc w:val="center"/>
      </w:pPr>
      <w:r w:rsidRPr="00A46528">
        <w:t>«Сибирский государственный университет телекоммуникаций и информатики»</w:t>
      </w:r>
      <w:r w:rsidRPr="00A46528">
        <w:br/>
        <w:t>(СибГУТИ)</w:t>
      </w:r>
    </w:p>
    <w:p w:rsidR="00A46528" w:rsidRDefault="00A46528" w:rsidP="00A46528">
      <w:pPr>
        <w:ind w:left="-1120" w:firstLine="851"/>
        <w:jc w:val="center"/>
      </w:pPr>
    </w:p>
    <w:p w:rsidR="00A46528" w:rsidRDefault="00A46528" w:rsidP="00A46528">
      <w:pPr>
        <w:ind w:left="-1120" w:firstLine="851"/>
        <w:jc w:val="cente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r w:rsidRPr="00C31F75">
        <w:rPr>
          <w:b/>
        </w:rPr>
        <w:t>Е.И. Морозова</w:t>
      </w: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r w:rsidRPr="00A46528">
        <w:rPr>
          <w:b/>
        </w:rPr>
        <w:t>Инструментальные средства информационных систем</w:t>
      </w:r>
    </w:p>
    <w:p w:rsidR="00A46528" w:rsidRDefault="00A46528" w:rsidP="00A46528">
      <w:pPr>
        <w:ind w:left="-1120" w:firstLine="851"/>
        <w:jc w:val="center"/>
        <w:rPr>
          <w:b/>
          <w:i/>
        </w:rPr>
      </w:pPr>
    </w:p>
    <w:p w:rsidR="00A46528" w:rsidRDefault="00A46528" w:rsidP="00A46528">
      <w:pPr>
        <w:ind w:left="-1120" w:firstLine="851"/>
        <w:jc w:val="center"/>
        <w:rPr>
          <w:b/>
          <w:i/>
        </w:rPr>
      </w:pPr>
    </w:p>
    <w:p w:rsidR="00A46528" w:rsidRDefault="001576D5" w:rsidP="00A46528">
      <w:pPr>
        <w:ind w:left="-1120" w:firstLine="851"/>
        <w:jc w:val="center"/>
        <w:rPr>
          <w:b/>
          <w:i/>
        </w:rPr>
      </w:pPr>
      <w:r>
        <w:rPr>
          <w:b/>
          <w:i/>
        </w:rPr>
        <w:t>Методическое</w:t>
      </w:r>
      <w:r w:rsidR="00A46528" w:rsidRPr="00C31F75">
        <w:rPr>
          <w:b/>
          <w:i/>
        </w:rPr>
        <w:t xml:space="preserve"> пособие</w:t>
      </w:r>
      <w:r>
        <w:rPr>
          <w:b/>
          <w:i/>
        </w:rPr>
        <w:t xml:space="preserve"> по выполнению контрольной работы </w:t>
      </w:r>
    </w:p>
    <w:p w:rsidR="00A46528" w:rsidRDefault="00A46528" w:rsidP="00A46528">
      <w:pPr>
        <w:ind w:left="-1120" w:firstLine="851"/>
        <w:jc w:val="center"/>
        <w:rPr>
          <w:b/>
          <w:i/>
        </w:rPr>
      </w:pPr>
    </w:p>
    <w:p w:rsidR="00A46528" w:rsidRDefault="00A46528" w:rsidP="00A46528">
      <w:pPr>
        <w:ind w:left="-1120" w:firstLine="851"/>
        <w:jc w:val="center"/>
        <w:rPr>
          <w:i/>
        </w:rPr>
      </w:pPr>
    </w:p>
    <w:p w:rsidR="00A46528" w:rsidRDefault="00A46528" w:rsidP="00A46528">
      <w:pPr>
        <w:ind w:left="-1120" w:firstLine="851"/>
        <w:jc w:val="center"/>
        <w:rPr>
          <w:i/>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Default="00A46528" w:rsidP="00A46528">
      <w:pPr>
        <w:ind w:left="-1120" w:firstLine="851"/>
        <w:jc w:val="center"/>
        <w:rPr>
          <w:b/>
        </w:rPr>
      </w:pPr>
    </w:p>
    <w:p w:rsidR="00A46528" w:rsidRPr="00C31F75" w:rsidRDefault="00A46528" w:rsidP="00A46528">
      <w:pPr>
        <w:ind w:left="-1120" w:firstLine="851"/>
        <w:jc w:val="center"/>
      </w:pPr>
      <w:r w:rsidRPr="00C31F75">
        <w:t>Новосибирск</w:t>
      </w:r>
    </w:p>
    <w:p w:rsidR="00A46528" w:rsidRPr="00C31F75" w:rsidRDefault="00A46528" w:rsidP="00A46528">
      <w:pPr>
        <w:ind w:left="-1120" w:firstLine="851"/>
        <w:jc w:val="center"/>
      </w:pPr>
      <w:r w:rsidRPr="00C31F75">
        <w:t>20</w:t>
      </w:r>
      <w:r w:rsidR="001576D5">
        <w:t>2</w:t>
      </w:r>
      <w:r w:rsidRPr="00C31F75">
        <w:t>1</w:t>
      </w:r>
    </w:p>
    <w:sdt>
      <w:sdtPr>
        <w:rPr>
          <w:rFonts w:ascii="Times New Roman" w:eastAsia="Times New Roman" w:hAnsi="Times New Roman" w:cs="Times New Roman"/>
          <w:color w:val="auto"/>
          <w:sz w:val="28"/>
          <w:szCs w:val="28"/>
        </w:rPr>
        <w:id w:val="-1290117368"/>
        <w:docPartObj>
          <w:docPartGallery w:val="Table of Contents"/>
          <w:docPartUnique/>
        </w:docPartObj>
      </w:sdtPr>
      <w:sdtEndPr>
        <w:rPr>
          <w:bCs/>
        </w:rPr>
      </w:sdtEndPr>
      <w:sdtContent>
        <w:p w:rsidR="00652F98" w:rsidRDefault="00652F98">
          <w:pPr>
            <w:pStyle w:val="af6"/>
          </w:pPr>
          <w:r>
            <w:t>Оглавление</w:t>
          </w:r>
        </w:p>
        <w:p w:rsidR="002A3920" w:rsidRPr="002A3920" w:rsidRDefault="00652F98">
          <w:pPr>
            <w:pStyle w:val="13"/>
            <w:tabs>
              <w:tab w:val="left" w:pos="440"/>
              <w:tab w:val="right" w:leader="dot" w:pos="9912"/>
            </w:tabs>
            <w:rPr>
              <w:rFonts w:asciiTheme="minorHAnsi" w:eastAsiaTheme="minorEastAsia" w:hAnsiTheme="minorHAnsi" w:cstheme="minorBidi"/>
              <w:noProof/>
              <w:sz w:val="22"/>
              <w:szCs w:val="22"/>
            </w:rPr>
          </w:pPr>
          <w:r w:rsidRPr="002A3920">
            <w:fldChar w:fldCharType="begin"/>
          </w:r>
          <w:r w:rsidRPr="002A3920">
            <w:instrText xml:space="preserve"> TOC \o "1-3" \h \z \u </w:instrText>
          </w:r>
          <w:r w:rsidRPr="002A3920">
            <w:fldChar w:fldCharType="separate"/>
          </w:r>
          <w:hyperlink w:anchor="_Toc62473368" w:history="1">
            <w:r w:rsidR="002A3920" w:rsidRPr="002A3920">
              <w:rPr>
                <w:rStyle w:val="ad"/>
                <w:noProof/>
              </w:rPr>
              <w:t>1</w:t>
            </w:r>
            <w:r w:rsidR="002A3920">
              <w:rPr>
                <w:rFonts w:asciiTheme="minorHAnsi" w:eastAsiaTheme="minorEastAsia" w:hAnsiTheme="minorHAnsi" w:cstheme="minorBidi"/>
                <w:noProof/>
                <w:sz w:val="22"/>
                <w:szCs w:val="22"/>
              </w:rPr>
              <w:t xml:space="preserve">  </w:t>
            </w:r>
            <w:r w:rsidR="002A3920" w:rsidRPr="002A3920">
              <w:rPr>
                <w:rStyle w:val="ad"/>
                <w:noProof/>
              </w:rPr>
              <w:t>Инструментальные средства ИС</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_Toc62473368 \h </w:instrText>
            </w:r>
            <w:r w:rsidR="002A3920" w:rsidRPr="002A3920">
              <w:rPr>
                <w:noProof/>
                <w:webHidden/>
              </w:rPr>
            </w:r>
            <w:r w:rsidR="002A3920" w:rsidRPr="002A3920">
              <w:rPr>
                <w:noProof/>
                <w:webHidden/>
              </w:rPr>
              <w:fldChar w:fldCharType="separate"/>
            </w:r>
            <w:r w:rsidR="002A3920" w:rsidRPr="002A3920">
              <w:rPr>
                <w:noProof/>
                <w:webHidden/>
              </w:rPr>
              <w:t>3</w:t>
            </w:r>
            <w:r w:rsidR="002A3920" w:rsidRPr="002A3920">
              <w:rPr>
                <w:noProof/>
                <w:webHidden/>
              </w:rPr>
              <w:fldChar w:fldCharType="end"/>
            </w:r>
          </w:hyperlink>
        </w:p>
        <w:p w:rsidR="002A3920" w:rsidRPr="002A3920" w:rsidRDefault="004A6AC3">
          <w:pPr>
            <w:pStyle w:val="13"/>
            <w:tabs>
              <w:tab w:val="right" w:leader="dot" w:pos="9912"/>
            </w:tabs>
            <w:rPr>
              <w:rFonts w:asciiTheme="minorHAnsi" w:eastAsiaTheme="minorEastAsia" w:hAnsiTheme="minorHAnsi" w:cstheme="minorBidi"/>
              <w:noProof/>
              <w:sz w:val="22"/>
              <w:szCs w:val="22"/>
            </w:rPr>
          </w:pPr>
          <w:hyperlink w:anchor="_Toc62473369" w:history="1">
            <w:r w:rsidR="002A3920" w:rsidRPr="002A3920">
              <w:rPr>
                <w:rStyle w:val="ad"/>
                <w:noProof/>
              </w:rPr>
              <w:t>2 Задание на контрольную работу</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_Toc62473369 \h </w:instrText>
            </w:r>
            <w:r w:rsidR="002A3920" w:rsidRPr="002A3920">
              <w:rPr>
                <w:noProof/>
                <w:webHidden/>
              </w:rPr>
            </w:r>
            <w:r w:rsidR="002A3920" w:rsidRPr="002A3920">
              <w:rPr>
                <w:noProof/>
                <w:webHidden/>
              </w:rPr>
              <w:fldChar w:fldCharType="separate"/>
            </w:r>
            <w:r w:rsidR="002A3920" w:rsidRPr="002A3920">
              <w:rPr>
                <w:noProof/>
                <w:webHidden/>
              </w:rPr>
              <w:t>3</w:t>
            </w:r>
            <w:r w:rsidR="002A3920" w:rsidRPr="002A3920">
              <w:rPr>
                <w:noProof/>
                <w:webHidden/>
              </w:rPr>
              <w:fldChar w:fldCharType="end"/>
            </w:r>
          </w:hyperlink>
        </w:p>
        <w:p w:rsidR="002A3920" w:rsidRPr="002A3920" w:rsidRDefault="004A6AC3">
          <w:pPr>
            <w:pStyle w:val="13"/>
            <w:tabs>
              <w:tab w:val="right" w:leader="dot" w:pos="9912"/>
            </w:tabs>
            <w:rPr>
              <w:rFonts w:asciiTheme="minorHAnsi" w:eastAsiaTheme="minorEastAsia" w:hAnsiTheme="minorHAnsi" w:cstheme="minorBidi"/>
              <w:noProof/>
              <w:sz w:val="22"/>
              <w:szCs w:val="22"/>
            </w:rPr>
          </w:pPr>
          <w:hyperlink w:anchor="_Toc62473370" w:history="1">
            <w:r w:rsidR="002A3920" w:rsidRPr="002A3920">
              <w:rPr>
                <w:rStyle w:val="ad"/>
                <w:noProof/>
              </w:rPr>
              <w:t>3 Общие понятия компьютерных сетей</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_Toc62473370 \h </w:instrText>
            </w:r>
            <w:r w:rsidR="002A3920" w:rsidRPr="002A3920">
              <w:rPr>
                <w:noProof/>
                <w:webHidden/>
              </w:rPr>
            </w:r>
            <w:r w:rsidR="002A3920" w:rsidRPr="002A3920">
              <w:rPr>
                <w:noProof/>
                <w:webHidden/>
              </w:rPr>
              <w:fldChar w:fldCharType="separate"/>
            </w:r>
            <w:r w:rsidR="002A3920" w:rsidRPr="002A3920">
              <w:rPr>
                <w:noProof/>
                <w:webHidden/>
              </w:rPr>
              <w:t>9</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1" w:history="1">
            <w:r w:rsidR="002A3920" w:rsidRPr="002A3920">
              <w:rPr>
                <w:rStyle w:val="ad"/>
                <w:noProof/>
              </w:rPr>
              <w:t>3.1 Оборудование компьютерных сетей</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_Toc62473371 \h </w:instrText>
            </w:r>
            <w:r w:rsidR="002A3920" w:rsidRPr="002A3920">
              <w:rPr>
                <w:noProof/>
                <w:webHidden/>
              </w:rPr>
            </w:r>
            <w:r w:rsidR="002A3920" w:rsidRPr="002A3920">
              <w:rPr>
                <w:noProof/>
                <w:webHidden/>
              </w:rPr>
              <w:fldChar w:fldCharType="separate"/>
            </w:r>
            <w:r w:rsidR="002A3920" w:rsidRPr="002A3920">
              <w:rPr>
                <w:noProof/>
                <w:webHidden/>
              </w:rPr>
              <w:t>9</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2" w:history="1">
            <w:r w:rsidR="002A3920" w:rsidRPr="002A3920">
              <w:rPr>
                <w:rStyle w:val="ad"/>
                <w:noProof/>
              </w:rPr>
              <w:t>3.2 Топологии локальных сетей</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_Toc62473372 \h </w:instrText>
            </w:r>
            <w:r w:rsidR="002A3920" w:rsidRPr="002A3920">
              <w:rPr>
                <w:noProof/>
                <w:webHidden/>
              </w:rPr>
            </w:r>
            <w:r w:rsidR="002A3920" w:rsidRPr="002A3920">
              <w:rPr>
                <w:noProof/>
                <w:webHidden/>
              </w:rPr>
              <w:fldChar w:fldCharType="separate"/>
            </w:r>
            <w:r w:rsidR="002A3920" w:rsidRPr="002A3920">
              <w:rPr>
                <w:noProof/>
                <w:webHidden/>
              </w:rPr>
              <w:t>12</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3" w:history="1">
            <w:r w:rsidR="002A3920" w:rsidRPr="002A3920">
              <w:rPr>
                <w:rStyle w:val="ad"/>
                <w:noProof/>
              </w:rPr>
              <w:t>3.3 Типы кабелей</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_Toc62473373 \h </w:instrText>
            </w:r>
            <w:r w:rsidR="002A3920" w:rsidRPr="002A3920">
              <w:rPr>
                <w:noProof/>
                <w:webHidden/>
              </w:rPr>
            </w:r>
            <w:r w:rsidR="002A3920" w:rsidRPr="002A3920">
              <w:rPr>
                <w:noProof/>
                <w:webHidden/>
              </w:rPr>
              <w:fldChar w:fldCharType="separate"/>
            </w:r>
            <w:r w:rsidR="002A3920" w:rsidRPr="002A3920">
              <w:rPr>
                <w:noProof/>
                <w:webHidden/>
              </w:rPr>
              <w:t>15</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4" w:history="1">
            <w:r w:rsidR="002A3920" w:rsidRPr="002A3920">
              <w:rPr>
                <w:rStyle w:val="ad"/>
                <w:noProof/>
              </w:rPr>
              <w:t>3.4 Беспроводные сети</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_Toc62473374 \h </w:instrText>
            </w:r>
            <w:r w:rsidR="002A3920" w:rsidRPr="002A3920">
              <w:rPr>
                <w:noProof/>
                <w:webHidden/>
              </w:rPr>
            </w:r>
            <w:r w:rsidR="002A3920" w:rsidRPr="002A3920">
              <w:rPr>
                <w:noProof/>
                <w:webHidden/>
              </w:rPr>
              <w:fldChar w:fldCharType="separate"/>
            </w:r>
            <w:r w:rsidR="002A3920" w:rsidRPr="002A3920">
              <w:rPr>
                <w:noProof/>
                <w:webHidden/>
              </w:rPr>
              <w:t>17</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5" w:history="1">
            <w:r w:rsidR="002A3920" w:rsidRPr="002A3920">
              <w:rPr>
                <w:rStyle w:val="ad"/>
                <w:noProof/>
              </w:rPr>
              <w:t>3.5 Стандарты сетей</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_Toc62473375 \h </w:instrText>
            </w:r>
            <w:r w:rsidR="002A3920" w:rsidRPr="002A3920">
              <w:rPr>
                <w:noProof/>
                <w:webHidden/>
              </w:rPr>
            </w:r>
            <w:r w:rsidR="002A3920" w:rsidRPr="002A3920">
              <w:rPr>
                <w:noProof/>
                <w:webHidden/>
              </w:rPr>
              <w:fldChar w:fldCharType="separate"/>
            </w:r>
            <w:r w:rsidR="002A3920" w:rsidRPr="002A3920">
              <w:rPr>
                <w:noProof/>
                <w:webHidden/>
              </w:rPr>
              <w:t>18</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6" w:history="1">
            <w:r w:rsidR="002A3920" w:rsidRPr="002A3920">
              <w:rPr>
                <w:rStyle w:val="ad"/>
                <w:noProof/>
              </w:rPr>
              <w:t>3.6 Структурированная кабельная система</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_Toc62473376 \h </w:instrText>
            </w:r>
            <w:r w:rsidR="002A3920" w:rsidRPr="002A3920">
              <w:rPr>
                <w:noProof/>
                <w:webHidden/>
              </w:rPr>
            </w:r>
            <w:r w:rsidR="002A3920" w:rsidRPr="002A3920">
              <w:rPr>
                <w:noProof/>
                <w:webHidden/>
              </w:rPr>
              <w:fldChar w:fldCharType="separate"/>
            </w:r>
            <w:r w:rsidR="002A3920" w:rsidRPr="002A3920">
              <w:rPr>
                <w:noProof/>
                <w:webHidden/>
              </w:rPr>
              <w:t>18</w:t>
            </w:r>
            <w:r w:rsidR="002A3920" w:rsidRPr="002A3920">
              <w:rPr>
                <w:noProof/>
                <w:webHidden/>
              </w:rPr>
              <w:fldChar w:fldCharType="end"/>
            </w:r>
          </w:hyperlink>
        </w:p>
        <w:p w:rsidR="002A3920" w:rsidRPr="002A3920" w:rsidRDefault="004A6AC3">
          <w:pPr>
            <w:pStyle w:val="13"/>
            <w:tabs>
              <w:tab w:val="right" w:leader="dot" w:pos="9912"/>
            </w:tabs>
            <w:rPr>
              <w:rFonts w:asciiTheme="minorHAnsi" w:eastAsiaTheme="minorEastAsia" w:hAnsiTheme="minorHAnsi" w:cstheme="minorBidi"/>
              <w:noProof/>
              <w:sz w:val="22"/>
              <w:szCs w:val="22"/>
            </w:rPr>
          </w:pPr>
          <w:hyperlink w:anchor="_Toc62473377" w:history="1">
            <w:r w:rsidR="002A3920" w:rsidRPr="002A3920">
              <w:rPr>
                <w:rStyle w:val="ad"/>
                <w:noProof/>
              </w:rPr>
              <w:t>4 Методические указания по выполнению контрольной работы</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_Toc62473377 \h </w:instrText>
            </w:r>
            <w:r w:rsidR="002A3920" w:rsidRPr="002A3920">
              <w:rPr>
                <w:noProof/>
                <w:webHidden/>
              </w:rPr>
            </w:r>
            <w:r w:rsidR="002A3920" w:rsidRPr="002A3920">
              <w:rPr>
                <w:noProof/>
                <w:webHidden/>
              </w:rPr>
              <w:fldChar w:fldCharType="separate"/>
            </w:r>
            <w:r w:rsidR="002A3920" w:rsidRPr="002A3920">
              <w:rPr>
                <w:noProof/>
                <w:webHidden/>
              </w:rPr>
              <w:t>24</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8" w:history="1">
            <w:r w:rsidR="002A3920" w:rsidRPr="002A3920">
              <w:rPr>
                <w:rStyle w:val="ad"/>
                <w:noProof/>
              </w:rPr>
              <w:t>4.1 Разработка схемы сети и выбор оборудования</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_Toc62473378 \h </w:instrText>
            </w:r>
            <w:r w:rsidR="002A3920" w:rsidRPr="002A3920">
              <w:rPr>
                <w:noProof/>
                <w:webHidden/>
              </w:rPr>
            </w:r>
            <w:r w:rsidR="002A3920" w:rsidRPr="002A3920">
              <w:rPr>
                <w:noProof/>
                <w:webHidden/>
              </w:rPr>
              <w:fldChar w:fldCharType="separate"/>
            </w:r>
            <w:r w:rsidR="002A3920" w:rsidRPr="002A3920">
              <w:rPr>
                <w:noProof/>
                <w:webHidden/>
              </w:rPr>
              <w:t>24</w:t>
            </w:r>
            <w:r w:rsidR="002A3920" w:rsidRPr="002A3920">
              <w:rPr>
                <w:noProof/>
                <w:webHidden/>
              </w:rPr>
              <w:fldChar w:fldCharType="end"/>
            </w:r>
          </w:hyperlink>
        </w:p>
        <w:p w:rsidR="002A3920" w:rsidRPr="002A3920" w:rsidRDefault="004A6AC3">
          <w:pPr>
            <w:pStyle w:val="21"/>
            <w:tabs>
              <w:tab w:val="right" w:leader="dot" w:pos="9912"/>
            </w:tabs>
            <w:rPr>
              <w:rFonts w:asciiTheme="minorHAnsi" w:eastAsiaTheme="minorEastAsia" w:hAnsiTheme="minorHAnsi" w:cstheme="minorBidi"/>
              <w:noProof/>
              <w:sz w:val="22"/>
              <w:szCs w:val="22"/>
            </w:rPr>
          </w:pPr>
          <w:hyperlink w:anchor="_Toc62473379" w:history="1">
            <w:r w:rsidR="002A3920" w:rsidRPr="002A3920">
              <w:rPr>
                <w:rStyle w:val="ad"/>
                <w:noProof/>
              </w:rPr>
              <w:t>4.2 Пример выполнения контрольной работы</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_Toc62473379 \h </w:instrText>
            </w:r>
            <w:r w:rsidR="002A3920" w:rsidRPr="002A3920">
              <w:rPr>
                <w:noProof/>
                <w:webHidden/>
              </w:rPr>
            </w:r>
            <w:r w:rsidR="002A3920" w:rsidRPr="002A3920">
              <w:rPr>
                <w:noProof/>
                <w:webHidden/>
              </w:rPr>
              <w:fldChar w:fldCharType="separate"/>
            </w:r>
            <w:r w:rsidR="002A3920" w:rsidRPr="002A3920">
              <w:rPr>
                <w:noProof/>
                <w:webHidden/>
              </w:rPr>
              <w:t>27</w:t>
            </w:r>
            <w:r w:rsidR="002A3920" w:rsidRPr="002A3920">
              <w:rPr>
                <w:noProof/>
                <w:webHidden/>
              </w:rPr>
              <w:fldChar w:fldCharType="end"/>
            </w:r>
          </w:hyperlink>
        </w:p>
        <w:p w:rsidR="002A3920" w:rsidRPr="002A3920" w:rsidRDefault="004A6AC3">
          <w:pPr>
            <w:pStyle w:val="13"/>
            <w:tabs>
              <w:tab w:val="right" w:leader="dot" w:pos="9912"/>
            </w:tabs>
            <w:rPr>
              <w:rFonts w:asciiTheme="minorHAnsi" w:eastAsiaTheme="minorEastAsia" w:hAnsiTheme="minorHAnsi" w:cstheme="minorBidi"/>
              <w:noProof/>
              <w:sz w:val="22"/>
              <w:szCs w:val="22"/>
            </w:rPr>
          </w:pPr>
          <w:hyperlink w:anchor="_Toc62473380" w:history="1">
            <w:r w:rsidR="002A3920" w:rsidRPr="002A3920">
              <w:rPr>
                <w:rStyle w:val="ad"/>
                <w:noProof/>
              </w:rPr>
              <w:t>Литература</w:t>
            </w:r>
            <w:r w:rsidR="002A3920" w:rsidRPr="002A3920">
              <w:rPr>
                <w:noProof/>
                <w:webHidden/>
              </w:rPr>
              <w:tab/>
            </w:r>
            <w:r w:rsidR="002A3920" w:rsidRPr="002A3920">
              <w:rPr>
                <w:noProof/>
                <w:webHidden/>
              </w:rPr>
              <w:fldChar w:fldCharType="begin"/>
            </w:r>
            <w:r w:rsidR="002A3920" w:rsidRPr="002A3920">
              <w:rPr>
                <w:noProof/>
                <w:webHidden/>
              </w:rPr>
              <w:instrText xml:space="preserve"> PAGEREF _Toc62473380 \h </w:instrText>
            </w:r>
            <w:r w:rsidR="002A3920" w:rsidRPr="002A3920">
              <w:rPr>
                <w:noProof/>
                <w:webHidden/>
              </w:rPr>
            </w:r>
            <w:r w:rsidR="002A3920" w:rsidRPr="002A3920">
              <w:rPr>
                <w:noProof/>
                <w:webHidden/>
              </w:rPr>
              <w:fldChar w:fldCharType="separate"/>
            </w:r>
            <w:r w:rsidR="002A3920" w:rsidRPr="002A3920">
              <w:rPr>
                <w:noProof/>
                <w:webHidden/>
              </w:rPr>
              <w:t>29</w:t>
            </w:r>
            <w:r w:rsidR="002A3920" w:rsidRPr="002A3920">
              <w:rPr>
                <w:noProof/>
                <w:webHidden/>
              </w:rPr>
              <w:fldChar w:fldCharType="end"/>
            </w:r>
          </w:hyperlink>
        </w:p>
        <w:p w:rsidR="00652F98" w:rsidRPr="002A3920" w:rsidRDefault="00652F98">
          <w:r w:rsidRPr="002A3920">
            <w:rPr>
              <w:bCs/>
            </w:rPr>
            <w:fldChar w:fldCharType="end"/>
          </w:r>
        </w:p>
      </w:sdtContent>
    </w:sdt>
    <w:p w:rsidR="007B7676" w:rsidRDefault="007B7676"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A565C5" w:rsidRDefault="00A565C5" w:rsidP="007B7676">
      <w:pPr>
        <w:pStyle w:val="af3"/>
        <w:kinsoku w:val="0"/>
        <w:overflowPunct w:val="0"/>
        <w:spacing w:before="0" w:beforeAutospacing="0" w:after="0" w:afterAutospacing="0"/>
        <w:textAlignment w:val="baseline"/>
        <w:rPr>
          <w:rFonts w:eastAsiaTheme="minorEastAsia"/>
          <w:sz w:val="28"/>
          <w:szCs w:val="28"/>
        </w:rPr>
      </w:pPr>
    </w:p>
    <w:p w:rsidR="000A1E6D" w:rsidRPr="00321EAD" w:rsidRDefault="000A1E6D" w:rsidP="00321EAD">
      <w:pPr>
        <w:pStyle w:val="1"/>
        <w:numPr>
          <w:ilvl w:val="0"/>
          <w:numId w:val="12"/>
        </w:numPr>
        <w:rPr>
          <w:rFonts w:ascii="Times New Roman" w:eastAsiaTheme="minorEastAsia" w:hAnsi="Times New Roman" w:cs="Times New Roman"/>
          <w:b/>
          <w:color w:val="auto"/>
        </w:rPr>
      </w:pPr>
      <w:bookmarkStart w:id="0" w:name="_Toc62473368"/>
      <w:r w:rsidRPr="00321EAD">
        <w:rPr>
          <w:rFonts w:ascii="Times New Roman" w:eastAsiaTheme="minorEastAsia" w:hAnsi="Times New Roman" w:cs="Times New Roman"/>
          <w:b/>
          <w:color w:val="auto"/>
        </w:rPr>
        <w:lastRenderedPageBreak/>
        <w:t>Инструментальные средства ИС</w:t>
      </w:r>
      <w:bookmarkEnd w:id="0"/>
    </w:p>
    <w:p w:rsidR="009A38DE" w:rsidRDefault="000A1E6D" w:rsidP="00A565C5">
      <w:pPr>
        <w:pStyle w:val="af3"/>
        <w:kinsoku w:val="0"/>
        <w:overflowPunct w:val="0"/>
        <w:spacing w:before="154" w:beforeAutospacing="0" w:after="0" w:afterAutospacing="0" w:line="276" w:lineRule="auto"/>
        <w:ind w:firstLine="708"/>
        <w:jc w:val="both"/>
        <w:textAlignment w:val="baseline"/>
        <w:rPr>
          <w:rFonts w:eastAsiaTheme="minorEastAsia"/>
          <w:bCs/>
          <w:sz w:val="28"/>
          <w:szCs w:val="28"/>
        </w:rPr>
      </w:pPr>
      <w:r w:rsidRPr="000A1E6D">
        <w:rPr>
          <w:rFonts w:eastAsiaTheme="minorEastAsia"/>
          <w:bCs/>
          <w:sz w:val="28"/>
          <w:szCs w:val="28"/>
        </w:rPr>
        <w:t xml:space="preserve">Под инструментальными средствами ИС понимают совокупность аппаратных и программных средств, обеспечивающих её функционирование. Состав и структура инструментальных средств ИС представлены на рис. 1. </w:t>
      </w:r>
      <w:r w:rsidR="0022199D">
        <w:rPr>
          <w:rFonts w:eastAsiaTheme="minorEastAsia"/>
          <w:bCs/>
          <w:sz w:val="28"/>
          <w:szCs w:val="28"/>
        </w:rPr>
        <w:t>И</w:t>
      </w:r>
      <w:r w:rsidRPr="000A1E6D">
        <w:rPr>
          <w:rFonts w:eastAsiaTheme="minorEastAsia"/>
          <w:bCs/>
          <w:sz w:val="28"/>
          <w:szCs w:val="28"/>
        </w:rPr>
        <w:t>нструментальные средства можно разделить на две большие группы: аппаратные и программные.</w:t>
      </w:r>
      <w:r w:rsidR="00874C63">
        <w:rPr>
          <w:rFonts w:eastAsiaTheme="minorEastAsia"/>
          <w:bCs/>
          <w:sz w:val="28"/>
          <w:szCs w:val="28"/>
        </w:rPr>
        <w:t xml:space="preserve"> (Рис.1)</w:t>
      </w:r>
    </w:p>
    <w:p w:rsidR="00A2736A" w:rsidRDefault="001576D5" w:rsidP="00A2736A">
      <w:pPr>
        <w:pStyle w:val="af3"/>
        <w:kinsoku w:val="0"/>
        <w:overflowPunct w:val="0"/>
        <w:spacing w:before="154" w:beforeAutospacing="0" w:after="0" w:afterAutospacing="0" w:line="276" w:lineRule="auto"/>
        <w:ind w:firstLine="708"/>
        <w:jc w:val="both"/>
        <w:textAlignment w:val="baseline"/>
        <w:rPr>
          <w:rFonts w:eastAsiaTheme="minorEastAsia"/>
          <w:bCs/>
          <w:sz w:val="28"/>
          <w:szCs w:val="28"/>
        </w:rPr>
      </w:pPr>
      <w:r>
        <w:rPr>
          <w:rFonts w:eastAsiaTheme="minorEastAsia"/>
          <w:bCs/>
          <w:sz w:val="28"/>
          <w:szCs w:val="28"/>
        </w:rPr>
        <w:t>В данной контрольной работе будем изучать а</w:t>
      </w:r>
      <w:r w:rsidR="00A2736A" w:rsidRPr="00A2736A">
        <w:rPr>
          <w:rFonts w:eastAsiaTheme="minorEastAsia"/>
          <w:bCs/>
          <w:sz w:val="28"/>
          <w:szCs w:val="28"/>
        </w:rPr>
        <w:t>ппаратные средства</w:t>
      </w:r>
      <w:r>
        <w:rPr>
          <w:rFonts w:eastAsiaTheme="minorEastAsia"/>
          <w:bCs/>
          <w:sz w:val="28"/>
          <w:szCs w:val="28"/>
        </w:rPr>
        <w:t>, в частности</w:t>
      </w:r>
      <w:r w:rsidR="00A2736A" w:rsidRPr="00A2736A">
        <w:rPr>
          <w:rFonts w:eastAsiaTheme="minorEastAsia"/>
          <w:bCs/>
          <w:sz w:val="28"/>
          <w:szCs w:val="28"/>
        </w:rPr>
        <w:t xml:space="preserve"> средства коммуникационной техники</w:t>
      </w:r>
      <w:r>
        <w:rPr>
          <w:rFonts w:eastAsiaTheme="minorEastAsia"/>
          <w:bCs/>
          <w:sz w:val="28"/>
          <w:szCs w:val="28"/>
        </w:rPr>
        <w:t xml:space="preserve"> (голубой прямоугольник на рис.1)</w:t>
      </w:r>
      <w:r w:rsidR="00A2736A" w:rsidRPr="00A2736A">
        <w:rPr>
          <w:rFonts w:eastAsiaTheme="minorEastAsia"/>
          <w:bCs/>
          <w:sz w:val="28"/>
          <w:szCs w:val="28"/>
        </w:rPr>
        <w:t>. Они являются основой, или «скелетом», для построения любой ИС.</w:t>
      </w:r>
    </w:p>
    <w:p w:rsidR="0063078F" w:rsidRPr="000A1E6D" w:rsidRDefault="0063078F" w:rsidP="00A565C5">
      <w:pPr>
        <w:pStyle w:val="af3"/>
        <w:kinsoku w:val="0"/>
        <w:overflowPunct w:val="0"/>
        <w:spacing w:before="154" w:beforeAutospacing="0" w:after="0" w:afterAutospacing="0" w:line="276" w:lineRule="auto"/>
        <w:ind w:firstLine="708"/>
        <w:textAlignment w:val="baseline"/>
        <w:rPr>
          <w:rFonts w:eastAsiaTheme="minorEastAsia"/>
          <w:bCs/>
          <w:sz w:val="28"/>
          <w:szCs w:val="28"/>
        </w:rPr>
      </w:pPr>
      <w:r w:rsidRPr="0063078F">
        <w:rPr>
          <w:rFonts w:eastAsiaTheme="minorEastAsia"/>
          <w:bCs/>
          <w:sz w:val="28"/>
          <w:szCs w:val="28"/>
        </w:rPr>
        <w:object w:dxaOrig="7192"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8.25pt;height:317.25pt" o:ole="">
            <v:imagedata r:id="rId8" o:title=""/>
          </v:shape>
          <o:OLEObject Type="Embed" ProgID="PowerPoint.Slide.12" ShapeID="_x0000_i1025" DrawAspect="Content" ObjectID="_1674155732" r:id="rId9"/>
        </w:object>
      </w:r>
    </w:p>
    <w:p w:rsidR="00874C63" w:rsidRDefault="00874C63" w:rsidP="00A565C5">
      <w:pPr>
        <w:spacing w:before="240" w:after="240" w:line="276" w:lineRule="auto"/>
        <w:jc w:val="center"/>
        <w:rPr>
          <w:caps/>
          <w:sz w:val="24"/>
        </w:rPr>
      </w:pPr>
      <w:r w:rsidRPr="005C2034">
        <w:rPr>
          <w:caps/>
          <w:sz w:val="24"/>
        </w:rPr>
        <w:t>Р</w:t>
      </w:r>
      <w:r w:rsidRPr="005C2034">
        <w:rPr>
          <w:smallCaps/>
          <w:sz w:val="24"/>
        </w:rPr>
        <w:t>ис.</w:t>
      </w:r>
      <w:r w:rsidRPr="005C2034">
        <w:rPr>
          <w:caps/>
          <w:sz w:val="24"/>
        </w:rPr>
        <w:t xml:space="preserve">.1 - </w:t>
      </w:r>
      <w:r w:rsidRPr="005C2034">
        <w:t>Инструментальные средства</w:t>
      </w:r>
      <w:r w:rsidR="0029477D" w:rsidRPr="005C2034">
        <w:t xml:space="preserve"> </w:t>
      </w:r>
      <w:r w:rsidRPr="005C2034">
        <w:rPr>
          <w:caps/>
          <w:sz w:val="24"/>
        </w:rPr>
        <w:t>ИС</w:t>
      </w:r>
    </w:p>
    <w:p w:rsidR="00E61F90" w:rsidRDefault="00E61F90" w:rsidP="00E61F90">
      <w:pPr>
        <w:spacing w:line="276" w:lineRule="auto"/>
        <w:ind w:firstLine="708"/>
        <w:jc w:val="both"/>
      </w:pPr>
      <w:r w:rsidRPr="005C2034">
        <w:t xml:space="preserve">В результате выполнения лабораторно-практических работ вы выполнили проект ИС вашей фирмы. Если проектирование продолжить с применением </w:t>
      </w:r>
      <w:r w:rsidRPr="005C2034">
        <w:rPr>
          <w:lang w:val="en-US"/>
        </w:rPr>
        <w:t>CASE</w:t>
      </w:r>
      <w:r w:rsidRPr="005C2034">
        <w:t xml:space="preserve">-средства, можно получить реально работающую ИС. </w:t>
      </w:r>
      <w:r>
        <w:t>В контрольной работе</w:t>
      </w:r>
      <w:r w:rsidRPr="005C2034">
        <w:t xml:space="preserve"> необходимо создать для неё «среду обитания» - компьютерную сеть в своём офисе с учетом требований СКС (структурированных</w:t>
      </w:r>
      <w:r>
        <w:t xml:space="preserve"> кабельных систем). </w:t>
      </w:r>
    </w:p>
    <w:p w:rsidR="00E61F90" w:rsidRPr="005C2034" w:rsidRDefault="00E61F90" w:rsidP="00E61F90">
      <w:pPr>
        <w:spacing w:before="240" w:after="240" w:line="276" w:lineRule="auto"/>
        <w:rPr>
          <w:caps/>
          <w:sz w:val="24"/>
        </w:rPr>
      </w:pPr>
    </w:p>
    <w:p w:rsidR="009D4A0C" w:rsidRDefault="009D4A0C" w:rsidP="00321EAD">
      <w:pPr>
        <w:pStyle w:val="1"/>
        <w:ind w:firstLine="284"/>
        <w:rPr>
          <w:rFonts w:ascii="Times New Roman" w:hAnsi="Times New Roman" w:cs="Times New Roman"/>
          <w:b/>
          <w:color w:val="auto"/>
        </w:rPr>
      </w:pPr>
      <w:bookmarkStart w:id="1" w:name="_Toc62473369"/>
    </w:p>
    <w:p w:rsidR="00706D42" w:rsidRPr="00321EAD" w:rsidRDefault="00321EAD" w:rsidP="00321EAD">
      <w:pPr>
        <w:pStyle w:val="1"/>
        <w:ind w:firstLine="284"/>
        <w:rPr>
          <w:rFonts w:ascii="Times New Roman" w:hAnsi="Times New Roman" w:cs="Times New Roman"/>
          <w:b/>
          <w:color w:val="auto"/>
        </w:rPr>
      </w:pPr>
      <w:r w:rsidRPr="00321EAD">
        <w:rPr>
          <w:rFonts w:ascii="Times New Roman" w:hAnsi="Times New Roman" w:cs="Times New Roman"/>
          <w:b/>
          <w:color w:val="auto"/>
        </w:rPr>
        <w:t xml:space="preserve">2 </w:t>
      </w:r>
      <w:r w:rsidR="00F175FE" w:rsidRPr="00321EAD">
        <w:rPr>
          <w:rFonts w:ascii="Times New Roman" w:hAnsi="Times New Roman" w:cs="Times New Roman"/>
          <w:b/>
          <w:color w:val="auto"/>
        </w:rPr>
        <w:t>Задание на контрольную работу</w:t>
      </w:r>
      <w:bookmarkEnd w:id="1"/>
    </w:p>
    <w:p w:rsidR="007B4F1E" w:rsidRDefault="007B4F1E" w:rsidP="00E61F90">
      <w:pPr>
        <w:pStyle w:val="a4"/>
        <w:spacing w:before="240" w:after="240"/>
        <w:ind w:left="1065"/>
        <w:rPr>
          <w:rFonts w:ascii="Times New Roman" w:hAnsi="Times New Roman"/>
          <w:caps/>
          <w:sz w:val="28"/>
          <w:szCs w:val="28"/>
        </w:rPr>
      </w:pPr>
    </w:p>
    <w:p w:rsidR="00E61F90" w:rsidRPr="007B4F1E" w:rsidRDefault="007B4F1E" w:rsidP="00E61F90">
      <w:pPr>
        <w:pStyle w:val="a4"/>
        <w:spacing w:before="240" w:after="240"/>
        <w:ind w:left="1065"/>
        <w:rPr>
          <w:rFonts w:ascii="Times New Roman" w:hAnsi="Times New Roman"/>
          <w:b/>
          <w:caps/>
          <w:sz w:val="28"/>
          <w:szCs w:val="28"/>
        </w:rPr>
      </w:pPr>
      <w:r w:rsidRPr="007B4F1E">
        <w:rPr>
          <w:rFonts w:ascii="Times New Roman" w:hAnsi="Times New Roman"/>
          <w:b/>
          <w:caps/>
          <w:sz w:val="28"/>
          <w:szCs w:val="28"/>
        </w:rPr>
        <w:t>Задание</w:t>
      </w:r>
    </w:p>
    <w:p w:rsidR="007B4F1E" w:rsidRDefault="007B4F1E" w:rsidP="005E2CC1">
      <w:pPr>
        <w:spacing w:line="276" w:lineRule="auto"/>
        <w:ind w:firstLine="708"/>
        <w:jc w:val="both"/>
      </w:pPr>
      <w:r>
        <w:t>Создать компьютерную сеть в офисе с заданной планировкой с учетом требований к структурированной кабельной системе.</w:t>
      </w:r>
    </w:p>
    <w:p w:rsidR="007B4F1E" w:rsidRDefault="007B4F1E" w:rsidP="005E2CC1">
      <w:pPr>
        <w:spacing w:line="276" w:lineRule="auto"/>
        <w:ind w:firstLine="708"/>
        <w:jc w:val="both"/>
      </w:pPr>
      <w:r>
        <w:t>План офиса выбрать по последней цифре пароля.</w:t>
      </w:r>
    </w:p>
    <w:p w:rsidR="0038560E" w:rsidRDefault="004249D2" w:rsidP="005E2CC1">
      <w:pPr>
        <w:spacing w:line="276" w:lineRule="auto"/>
        <w:ind w:firstLine="708"/>
        <w:jc w:val="both"/>
      </w:pPr>
      <w:r>
        <w:t>В отчет включить:</w:t>
      </w:r>
    </w:p>
    <w:p w:rsidR="004249D2" w:rsidRDefault="004249D2" w:rsidP="005E2CC1">
      <w:pPr>
        <w:spacing w:line="276" w:lineRule="auto"/>
        <w:ind w:firstLine="708"/>
        <w:jc w:val="both"/>
      </w:pPr>
      <w:r>
        <w:t xml:space="preserve">1. </w:t>
      </w:r>
      <w:r w:rsidR="009D4A0C">
        <w:t>П</w:t>
      </w:r>
      <w:r>
        <w:t>лан офиса</w:t>
      </w:r>
      <w:r w:rsidR="009D4A0C">
        <w:t>.</w:t>
      </w:r>
    </w:p>
    <w:p w:rsidR="004249D2" w:rsidRDefault="004249D2" w:rsidP="005E2CC1">
      <w:pPr>
        <w:spacing w:line="276" w:lineRule="auto"/>
        <w:ind w:firstLine="708"/>
        <w:jc w:val="both"/>
      </w:pPr>
      <w:r>
        <w:t xml:space="preserve">2. </w:t>
      </w:r>
      <w:r w:rsidR="009D4A0C">
        <w:t>Х</w:t>
      </w:r>
      <w:r>
        <w:t>арактеристику организации связи:</w:t>
      </w:r>
    </w:p>
    <w:p w:rsidR="004249D2" w:rsidRDefault="004249D2" w:rsidP="005E2CC1">
      <w:pPr>
        <w:spacing w:line="276" w:lineRule="auto"/>
        <w:ind w:firstLine="708"/>
        <w:jc w:val="both"/>
      </w:pPr>
      <w:r>
        <w:t xml:space="preserve">    </w:t>
      </w:r>
      <w:r w:rsidR="009D4A0C">
        <w:t>- выбранную технологию</w:t>
      </w:r>
      <w:r>
        <w:t>;</w:t>
      </w:r>
    </w:p>
    <w:p w:rsidR="009D4A0C" w:rsidRDefault="009D4A0C" w:rsidP="005E2CC1">
      <w:pPr>
        <w:spacing w:line="276" w:lineRule="auto"/>
        <w:ind w:firstLine="708"/>
        <w:jc w:val="both"/>
      </w:pPr>
      <w:r>
        <w:t xml:space="preserve">    - выбранную топологию</w:t>
      </w:r>
      <w:r w:rsidRPr="009D4A0C">
        <w:t>;</w:t>
      </w:r>
    </w:p>
    <w:p w:rsidR="004249D2" w:rsidRDefault="004249D2" w:rsidP="005E2CC1">
      <w:pPr>
        <w:spacing w:line="276" w:lineRule="auto"/>
        <w:ind w:firstLine="708"/>
        <w:jc w:val="both"/>
      </w:pPr>
      <w:r>
        <w:t xml:space="preserve">    </w:t>
      </w:r>
      <w:r w:rsidR="009D4A0C">
        <w:t>- т</w:t>
      </w:r>
      <w:r>
        <w:t>ип используемого кабеля</w:t>
      </w:r>
      <w:r w:rsidR="009D4A0C">
        <w:t>.</w:t>
      </w:r>
    </w:p>
    <w:p w:rsidR="004249D2" w:rsidRDefault="009D4A0C" w:rsidP="005E2CC1">
      <w:pPr>
        <w:spacing w:line="276" w:lineRule="auto"/>
        <w:ind w:firstLine="708"/>
        <w:jc w:val="both"/>
      </w:pPr>
      <w:r>
        <w:t>3.</w:t>
      </w:r>
      <w:r w:rsidR="004249D2">
        <w:t xml:space="preserve"> </w:t>
      </w:r>
      <w:r>
        <w:t>Т</w:t>
      </w:r>
      <w:r w:rsidR="004249D2">
        <w:t>аблица с числом рабочих мест и розеток для всех помещений офиса.</w:t>
      </w:r>
    </w:p>
    <w:p w:rsidR="004249D2" w:rsidRDefault="009D4A0C" w:rsidP="005E2CC1">
      <w:pPr>
        <w:spacing w:line="276" w:lineRule="auto"/>
        <w:ind w:firstLine="708"/>
        <w:jc w:val="both"/>
      </w:pPr>
      <w:r>
        <w:t>4</w:t>
      </w:r>
      <w:r w:rsidR="004249D2">
        <w:t xml:space="preserve">. </w:t>
      </w:r>
      <w:r>
        <w:t>С</w:t>
      </w:r>
      <w:r w:rsidR="004249D2">
        <w:t xml:space="preserve">хема </w:t>
      </w:r>
      <w:r>
        <w:t>организации</w:t>
      </w:r>
      <w:r w:rsidR="004249D2">
        <w:t xml:space="preserve"> сети</w:t>
      </w:r>
      <w:r>
        <w:t xml:space="preserve"> связи.</w:t>
      </w:r>
    </w:p>
    <w:p w:rsidR="004249D2" w:rsidRDefault="009D4A0C" w:rsidP="005E2CC1">
      <w:pPr>
        <w:spacing w:line="276" w:lineRule="auto"/>
        <w:ind w:firstLine="708"/>
        <w:jc w:val="both"/>
      </w:pPr>
      <w:r>
        <w:t>5</w:t>
      </w:r>
      <w:r w:rsidR="004249D2">
        <w:t xml:space="preserve">. </w:t>
      </w:r>
      <w:r>
        <w:t>С</w:t>
      </w:r>
      <w:r w:rsidR="004249D2">
        <w:t xml:space="preserve">хема размещения </w:t>
      </w:r>
      <w:r w:rsidR="00F175FE">
        <w:t>оборудования на плане с указанием типа оборудования</w:t>
      </w:r>
      <w:r>
        <w:t xml:space="preserve"> и трасс прокладки кабеля.</w:t>
      </w:r>
    </w:p>
    <w:p w:rsidR="00F175FE" w:rsidRPr="00F175FE" w:rsidRDefault="00F175FE" w:rsidP="005E2CC1">
      <w:pPr>
        <w:spacing w:line="276" w:lineRule="auto"/>
        <w:ind w:firstLine="708"/>
        <w:jc w:val="both"/>
      </w:pPr>
      <w:r>
        <w:t xml:space="preserve">Отчет можно оформить в виде презентации или в формате </w:t>
      </w:r>
      <w:r>
        <w:rPr>
          <w:lang w:val="en-US"/>
        </w:rPr>
        <w:t>word</w:t>
      </w:r>
      <w:r>
        <w:t>.</w:t>
      </w:r>
    </w:p>
    <w:p w:rsidR="008956A7" w:rsidRDefault="00874C63" w:rsidP="00DC7EBF">
      <w:pPr>
        <w:spacing w:line="276" w:lineRule="auto"/>
      </w:pPr>
      <w:r w:rsidRPr="00874C63">
        <w:tab/>
      </w:r>
    </w:p>
    <w:p w:rsidR="00F175FE" w:rsidRPr="00F175FE" w:rsidRDefault="00F175FE" w:rsidP="00DC7EBF">
      <w:pPr>
        <w:spacing w:line="276" w:lineRule="auto"/>
        <w:rPr>
          <w:b/>
        </w:rPr>
      </w:pPr>
      <w:r>
        <w:rPr>
          <w:b/>
        </w:rPr>
        <w:t>Варианты</w:t>
      </w:r>
      <w:r w:rsidRPr="00F175FE">
        <w:rPr>
          <w:b/>
        </w:rPr>
        <w:t xml:space="preserve"> плана офиса</w:t>
      </w:r>
      <w:r>
        <w:rPr>
          <w:b/>
        </w:rPr>
        <w:t>:</w:t>
      </w:r>
    </w:p>
    <w:p w:rsidR="008956A7" w:rsidRDefault="00FB3BCF" w:rsidP="00A565C5">
      <w:pPr>
        <w:spacing w:line="276" w:lineRule="auto"/>
        <w:ind w:left="708" w:firstLine="708"/>
        <w:jc w:val="both"/>
        <w:rPr>
          <w:b/>
        </w:rPr>
      </w:pPr>
      <w:r>
        <w:rPr>
          <w:b/>
        </w:rPr>
        <w:t>Вариант 1</w:t>
      </w:r>
    </w:p>
    <w:p w:rsidR="008956A7" w:rsidRDefault="008956A7" w:rsidP="00A565C5">
      <w:pPr>
        <w:spacing w:line="276" w:lineRule="auto"/>
        <w:ind w:left="708" w:firstLine="708"/>
        <w:jc w:val="both"/>
        <w:rPr>
          <w:b/>
        </w:rPr>
      </w:pPr>
    </w:p>
    <w:p w:rsidR="008956A7" w:rsidRDefault="008956A7" w:rsidP="009D4A0C">
      <w:pPr>
        <w:spacing w:line="276" w:lineRule="auto"/>
        <w:jc w:val="both"/>
        <w:rPr>
          <w:b/>
        </w:rPr>
      </w:pPr>
      <w:r w:rsidRPr="008956A7">
        <w:rPr>
          <w:b/>
          <w:noProof/>
        </w:rPr>
        <w:drawing>
          <wp:inline distT="0" distB="0" distL="0" distR="0" wp14:anchorId="0BEA7EFC" wp14:editId="3E163D9F">
            <wp:extent cx="6096851" cy="342947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096851" cy="3429479"/>
                    </a:xfrm>
                    <a:prstGeom prst="rect">
                      <a:avLst/>
                    </a:prstGeom>
                  </pic:spPr>
                </pic:pic>
              </a:graphicData>
            </a:graphic>
          </wp:inline>
        </w:drawing>
      </w:r>
    </w:p>
    <w:p w:rsidR="008956A7" w:rsidRDefault="007B4F1E" w:rsidP="009D4A0C">
      <w:pPr>
        <w:jc w:val="both"/>
        <w:rPr>
          <w:b/>
        </w:rPr>
      </w:pPr>
      <w:r>
        <w:rPr>
          <w:b/>
        </w:rPr>
        <w:br w:type="page"/>
      </w:r>
      <w:r w:rsidR="00FB3BCF">
        <w:rPr>
          <w:b/>
        </w:rPr>
        <w:lastRenderedPageBreak/>
        <w:t>Вариант 2</w:t>
      </w:r>
    </w:p>
    <w:p w:rsidR="008956A7" w:rsidRDefault="008956A7" w:rsidP="00A565C5">
      <w:pPr>
        <w:spacing w:line="276" w:lineRule="auto"/>
        <w:ind w:left="708" w:firstLine="708"/>
        <w:jc w:val="both"/>
        <w:rPr>
          <w:b/>
        </w:rPr>
      </w:pPr>
    </w:p>
    <w:p w:rsidR="008956A7" w:rsidRDefault="008956A7" w:rsidP="001E1015">
      <w:pPr>
        <w:spacing w:line="276" w:lineRule="auto"/>
        <w:jc w:val="both"/>
        <w:rPr>
          <w:b/>
        </w:rPr>
      </w:pPr>
      <w:r>
        <w:rPr>
          <w:b/>
          <w:noProof/>
        </w:rPr>
        <w:drawing>
          <wp:inline distT="0" distB="0" distL="0" distR="0" wp14:anchorId="7646DFD0" wp14:editId="180533B6">
            <wp:extent cx="4572635" cy="34296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8956A7" w:rsidRDefault="008956A7" w:rsidP="00A565C5">
      <w:pPr>
        <w:spacing w:line="276" w:lineRule="auto"/>
        <w:ind w:left="708" w:firstLine="708"/>
        <w:jc w:val="both"/>
        <w:rPr>
          <w:b/>
        </w:rPr>
      </w:pPr>
    </w:p>
    <w:p w:rsidR="008956A7" w:rsidRDefault="008956A7" w:rsidP="00A565C5">
      <w:pPr>
        <w:spacing w:line="276" w:lineRule="auto"/>
        <w:ind w:left="708" w:firstLine="708"/>
        <w:jc w:val="both"/>
        <w:rPr>
          <w:b/>
        </w:rPr>
      </w:pPr>
    </w:p>
    <w:p w:rsidR="008956A7" w:rsidRDefault="008956A7" w:rsidP="00A565C5">
      <w:pPr>
        <w:spacing w:line="276" w:lineRule="auto"/>
        <w:ind w:left="708" w:firstLine="708"/>
        <w:jc w:val="both"/>
        <w:rPr>
          <w:b/>
        </w:rPr>
      </w:pPr>
    </w:p>
    <w:p w:rsidR="00FB3BCF" w:rsidRDefault="00FB3BCF" w:rsidP="00A565C5">
      <w:pPr>
        <w:spacing w:line="276" w:lineRule="auto"/>
        <w:ind w:left="708" w:firstLine="708"/>
        <w:jc w:val="both"/>
        <w:rPr>
          <w:b/>
        </w:rPr>
      </w:pPr>
    </w:p>
    <w:p w:rsidR="008956A7" w:rsidRDefault="00FB3BCF" w:rsidP="00A565C5">
      <w:pPr>
        <w:spacing w:line="276" w:lineRule="auto"/>
        <w:ind w:left="708" w:firstLine="708"/>
        <w:jc w:val="both"/>
        <w:rPr>
          <w:b/>
        </w:rPr>
      </w:pPr>
      <w:r>
        <w:rPr>
          <w:b/>
        </w:rPr>
        <w:t>Вариант 3</w:t>
      </w:r>
    </w:p>
    <w:p w:rsidR="008956A7" w:rsidRDefault="008956A7" w:rsidP="001E1015">
      <w:pPr>
        <w:spacing w:line="276" w:lineRule="auto"/>
        <w:jc w:val="both"/>
        <w:rPr>
          <w:b/>
        </w:rPr>
      </w:pPr>
      <w:r>
        <w:rPr>
          <w:b/>
          <w:noProof/>
        </w:rPr>
        <w:drawing>
          <wp:inline distT="0" distB="0" distL="0" distR="0" wp14:anchorId="1A9D9E6B" wp14:editId="2BD3256C">
            <wp:extent cx="6306185" cy="342963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06185" cy="3429635"/>
                    </a:xfrm>
                    <a:prstGeom prst="rect">
                      <a:avLst/>
                    </a:prstGeom>
                    <a:noFill/>
                  </pic:spPr>
                </pic:pic>
              </a:graphicData>
            </a:graphic>
          </wp:inline>
        </w:drawing>
      </w:r>
    </w:p>
    <w:p w:rsidR="008956A7" w:rsidRDefault="008956A7" w:rsidP="00A565C5">
      <w:pPr>
        <w:spacing w:line="276" w:lineRule="auto"/>
        <w:ind w:left="708" w:firstLine="708"/>
        <w:jc w:val="both"/>
        <w:rPr>
          <w:b/>
        </w:rPr>
      </w:pPr>
    </w:p>
    <w:p w:rsidR="007B4F1E" w:rsidRDefault="007B4F1E" w:rsidP="00A565C5">
      <w:pPr>
        <w:spacing w:line="276" w:lineRule="auto"/>
        <w:ind w:left="708" w:firstLine="708"/>
        <w:jc w:val="both"/>
        <w:rPr>
          <w:b/>
        </w:rPr>
      </w:pPr>
    </w:p>
    <w:p w:rsidR="007B4F1E" w:rsidRDefault="007B4F1E" w:rsidP="00A565C5">
      <w:pPr>
        <w:spacing w:line="276" w:lineRule="auto"/>
        <w:ind w:left="708" w:firstLine="708"/>
        <w:jc w:val="both"/>
        <w:rPr>
          <w:b/>
        </w:rPr>
      </w:pPr>
    </w:p>
    <w:p w:rsidR="007B4F1E" w:rsidRDefault="007B4F1E" w:rsidP="00A565C5">
      <w:pPr>
        <w:spacing w:line="276" w:lineRule="auto"/>
        <w:ind w:left="708" w:firstLine="708"/>
        <w:jc w:val="both"/>
        <w:rPr>
          <w:b/>
        </w:rPr>
      </w:pPr>
    </w:p>
    <w:p w:rsidR="007B4F1E" w:rsidRDefault="007B4F1E" w:rsidP="00A565C5">
      <w:pPr>
        <w:spacing w:line="276" w:lineRule="auto"/>
        <w:ind w:left="708" w:firstLine="708"/>
        <w:jc w:val="both"/>
        <w:rPr>
          <w:b/>
        </w:rPr>
      </w:pPr>
    </w:p>
    <w:p w:rsidR="008956A7" w:rsidRDefault="00FB3BCF" w:rsidP="00A565C5">
      <w:pPr>
        <w:spacing w:line="276" w:lineRule="auto"/>
        <w:ind w:left="708" w:firstLine="708"/>
        <w:jc w:val="both"/>
        <w:rPr>
          <w:b/>
        </w:rPr>
      </w:pPr>
      <w:r>
        <w:rPr>
          <w:b/>
        </w:rPr>
        <w:t>Вариант 4</w:t>
      </w:r>
    </w:p>
    <w:p w:rsidR="008956A7" w:rsidRDefault="008956A7" w:rsidP="00A565C5">
      <w:pPr>
        <w:spacing w:line="276" w:lineRule="auto"/>
        <w:ind w:left="708" w:firstLine="708"/>
        <w:jc w:val="both"/>
        <w:rPr>
          <w:b/>
        </w:rPr>
      </w:pPr>
    </w:p>
    <w:p w:rsidR="008956A7" w:rsidRDefault="00F11436" w:rsidP="001E1015">
      <w:pPr>
        <w:spacing w:line="276" w:lineRule="auto"/>
        <w:jc w:val="both"/>
        <w:rPr>
          <w:b/>
        </w:rPr>
      </w:pPr>
      <w:r w:rsidRPr="00F11436">
        <w:rPr>
          <w:b/>
          <w:noProof/>
        </w:rPr>
        <w:drawing>
          <wp:inline distT="0" distB="0" distL="0" distR="0" wp14:anchorId="5E4F5CB3" wp14:editId="25A42F46">
            <wp:extent cx="6096851" cy="342947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96851" cy="3429479"/>
                    </a:xfrm>
                    <a:prstGeom prst="rect">
                      <a:avLst/>
                    </a:prstGeom>
                  </pic:spPr>
                </pic:pic>
              </a:graphicData>
            </a:graphic>
          </wp:inline>
        </w:drawing>
      </w:r>
    </w:p>
    <w:p w:rsidR="008956A7" w:rsidRDefault="008956A7" w:rsidP="00A565C5">
      <w:pPr>
        <w:spacing w:line="276" w:lineRule="auto"/>
        <w:ind w:left="708" w:firstLine="708"/>
        <w:jc w:val="both"/>
        <w:rPr>
          <w:b/>
        </w:rPr>
      </w:pPr>
    </w:p>
    <w:p w:rsidR="00F11436" w:rsidRDefault="00AC39F4" w:rsidP="007B4F1E">
      <w:pPr>
        <w:spacing w:line="276" w:lineRule="auto"/>
        <w:ind w:left="708" w:firstLine="708"/>
        <w:rPr>
          <w:b/>
        </w:rPr>
      </w:pPr>
      <w:r>
        <w:rPr>
          <w:b/>
        </w:rPr>
        <w:t>Вариант</w:t>
      </w:r>
      <w:r w:rsidR="007B4F1E">
        <w:rPr>
          <w:b/>
        </w:rPr>
        <w:t xml:space="preserve"> 5</w:t>
      </w:r>
      <w:r w:rsidR="007B4F1E">
        <w:rPr>
          <w:b/>
          <w:noProof/>
        </w:rPr>
        <w:drawing>
          <wp:inline distT="0" distB="0" distL="0" distR="0" wp14:anchorId="26B647A7" wp14:editId="39E7A67D">
            <wp:extent cx="5892322" cy="33147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7567" cy="3323276"/>
                    </a:xfrm>
                    <a:prstGeom prst="rect">
                      <a:avLst/>
                    </a:prstGeom>
                    <a:noFill/>
                  </pic:spPr>
                </pic:pic>
              </a:graphicData>
            </a:graphic>
          </wp:inline>
        </w:drawing>
      </w:r>
    </w:p>
    <w:p w:rsidR="007B4F1E" w:rsidRDefault="007B4F1E" w:rsidP="001E1015">
      <w:pPr>
        <w:spacing w:line="276" w:lineRule="auto"/>
        <w:ind w:left="708"/>
        <w:jc w:val="both"/>
        <w:rPr>
          <w:b/>
        </w:rPr>
      </w:pPr>
    </w:p>
    <w:p w:rsidR="007B4F1E" w:rsidRDefault="007B4F1E" w:rsidP="001E1015">
      <w:pPr>
        <w:spacing w:line="276" w:lineRule="auto"/>
        <w:ind w:left="708"/>
        <w:jc w:val="both"/>
        <w:rPr>
          <w:b/>
        </w:rPr>
      </w:pPr>
    </w:p>
    <w:p w:rsidR="007B4F1E" w:rsidRDefault="007B4F1E" w:rsidP="001E1015">
      <w:pPr>
        <w:spacing w:line="276" w:lineRule="auto"/>
        <w:ind w:left="708"/>
        <w:jc w:val="both"/>
        <w:rPr>
          <w:b/>
        </w:rPr>
      </w:pPr>
    </w:p>
    <w:p w:rsidR="007B4F1E" w:rsidRDefault="007B4F1E" w:rsidP="001E1015">
      <w:pPr>
        <w:spacing w:line="276" w:lineRule="auto"/>
        <w:ind w:left="708"/>
        <w:jc w:val="both"/>
        <w:rPr>
          <w:b/>
        </w:rPr>
      </w:pPr>
    </w:p>
    <w:p w:rsidR="007B4F1E" w:rsidRDefault="007B4F1E" w:rsidP="001E1015">
      <w:pPr>
        <w:spacing w:line="276" w:lineRule="auto"/>
        <w:ind w:left="708"/>
        <w:jc w:val="both"/>
        <w:rPr>
          <w:b/>
        </w:rPr>
      </w:pPr>
    </w:p>
    <w:p w:rsidR="007B4F1E" w:rsidRDefault="007B4F1E" w:rsidP="001E1015">
      <w:pPr>
        <w:spacing w:line="276" w:lineRule="auto"/>
        <w:ind w:left="708"/>
        <w:jc w:val="both"/>
        <w:rPr>
          <w:b/>
        </w:rPr>
      </w:pPr>
    </w:p>
    <w:p w:rsidR="000665F1" w:rsidRDefault="007B4F1E" w:rsidP="001E1015">
      <w:pPr>
        <w:spacing w:line="276" w:lineRule="auto"/>
        <w:ind w:left="708"/>
        <w:jc w:val="both"/>
        <w:rPr>
          <w:b/>
        </w:rPr>
      </w:pPr>
      <w:r w:rsidRPr="000665F1">
        <w:rPr>
          <w:b/>
        </w:rPr>
        <w:t xml:space="preserve">Вариант </w:t>
      </w:r>
      <w:r>
        <w:rPr>
          <w:b/>
        </w:rPr>
        <w:t>6</w:t>
      </w:r>
    </w:p>
    <w:p w:rsidR="000665F1" w:rsidRPr="000665F1" w:rsidRDefault="007B4F1E" w:rsidP="000665F1">
      <w:r>
        <w:rPr>
          <w:b/>
          <w:noProof/>
        </w:rPr>
        <w:drawing>
          <wp:inline distT="0" distB="0" distL="0" distR="0" wp14:anchorId="06EAD491" wp14:editId="79E97944">
            <wp:extent cx="5872740" cy="332234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14796" cy="3346136"/>
                    </a:xfrm>
                    <a:prstGeom prst="rect">
                      <a:avLst/>
                    </a:prstGeom>
                    <a:noFill/>
                  </pic:spPr>
                </pic:pic>
              </a:graphicData>
            </a:graphic>
          </wp:inline>
        </w:drawing>
      </w:r>
    </w:p>
    <w:p w:rsidR="007B4F1E" w:rsidRDefault="007B4F1E" w:rsidP="007B4F1E">
      <w:pPr>
        <w:spacing w:line="276" w:lineRule="auto"/>
        <w:ind w:left="708" w:firstLine="708"/>
        <w:jc w:val="both"/>
        <w:rPr>
          <w:b/>
        </w:rPr>
      </w:pPr>
      <w:r>
        <w:rPr>
          <w:b/>
        </w:rPr>
        <w:t>Вариант 7</w:t>
      </w:r>
    </w:p>
    <w:p w:rsidR="000665F1" w:rsidRDefault="000665F1" w:rsidP="000665F1"/>
    <w:p w:rsidR="00F11436" w:rsidRPr="000665F1" w:rsidRDefault="000665F1" w:rsidP="000665F1">
      <w:pPr>
        <w:tabs>
          <w:tab w:val="left" w:pos="4050"/>
        </w:tabs>
        <w:rPr>
          <w:b/>
        </w:rPr>
      </w:pPr>
      <w:r>
        <w:tab/>
      </w:r>
    </w:p>
    <w:p w:rsidR="00F11436" w:rsidRDefault="00F11436" w:rsidP="00A565C5">
      <w:pPr>
        <w:spacing w:line="276" w:lineRule="auto"/>
        <w:ind w:left="708" w:firstLine="708"/>
        <w:jc w:val="both"/>
        <w:rPr>
          <w:b/>
        </w:rPr>
      </w:pPr>
      <w:r>
        <w:rPr>
          <w:b/>
          <w:noProof/>
        </w:rPr>
        <w:drawing>
          <wp:inline distT="0" distB="0" distL="0" distR="0" wp14:anchorId="0CDE278F" wp14:editId="41A0442F">
            <wp:extent cx="7363460" cy="4142282"/>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72845" cy="4147561"/>
                    </a:xfrm>
                    <a:prstGeom prst="rect">
                      <a:avLst/>
                    </a:prstGeom>
                    <a:noFill/>
                  </pic:spPr>
                </pic:pic>
              </a:graphicData>
            </a:graphic>
          </wp:inline>
        </w:drawing>
      </w:r>
    </w:p>
    <w:p w:rsidR="000665F1" w:rsidRDefault="000665F1" w:rsidP="001E1015">
      <w:pPr>
        <w:spacing w:line="276" w:lineRule="auto"/>
        <w:jc w:val="both"/>
        <w:rPr>
          <w:b/>
        </w:rPr>
      </w:pPr>
    </w:p>
    <w:p w:rsidR="007B4F1E" w:rsidRDefault="007B4F1E" w:rsidP="007B4F1E">
      <w:pPr>
        <w:spacing w:line="276" w:lineRule="auto"/>
        <w:ind w:left="708" w:firstLine="708"/>
        <w:jc w:val="both"/>
        <w:rPr>
          <w:b/>
        </w:rPr>
      </w:pPr>
    </w:p>
    <w:p w:rsidR="007B4F1E" w:rsidRDefault="007B4F1E" w:rsidP="007B4F1E">
      <w:pPr>
        <w:spacing w:line="276" w:lineRule="auto"/>
        <w:ind w:left="708" w:firstLine="708"/>
        <w:jc w:val="both"/>
        <w:rPr>
          <w:b/>
        </w:rPr>
      </w:pPr>
    </w:p>
    <w:p w:rsidR="007B4F1E" w:rsidRDefault="007B4F1E" w:rsidP="007B4F1E">
      <w:pPr>
        <w:spacing w:line="276" w:lineRule="auto"/>
        <w:ind w:left="708" w:firstLine="708"/>
        <w:jc w:val="both"/>
        <w:rPr>
          <w:b/>
        </w:rPr>
      </w:pPr>
    </w:p>
    <w:p w:rsidR="007B4F1E" w:rsidRDefault="007B4F1E" w:rsidP="007B4F1E">
      <w:pPr>
        <w:spacing w:line="276" w:lineRule="auto"/>
        <w:ind w:left="708" w:firstLine="708"/>
        <w:jc w:val="both"/>
        <w:rPr>
          <w:b/>
        </w:rPr>
      </w:pPr>
      <w:r>
        <w:rPr>
          <w:b/>
        </w:rPr>
        <w:t>Вариант 8</w:t>
      </w:r>
    </w:p>
    <w:p w:rsidR="000665F1" w:rsidRDefault="000665F1" w:rsidP="00A565C5">
      <w:pPr>
        <w:spacing w:line="276" w:lineRule="auto"/>
        <w:ind w:left="708" w:firstLine="708"/>
        <w:jc w:val="both"/>
        <w:rPr>
          <w:b/>
        </w:rPr>
      </w:pPr>
    </w:p>
    <w:p w:rsidR="000665F1" w:rsidRDefault="007B4F1E" w:rsidP="00A565C5">
      <w:pPr>
        <w:spacing w:line="276" w:lineRule="auto"/>
        <w:ind w:left="708" w:firstLine="708"/>
        <w:jc w:val="both"/>
        <w:rPr>
          <w:b/>
        </w:rPr>
      </w:pPr>
      <w:r>
        <w:rPr>
          <w:b/>
          <w:noProof/>
        </w:rPr>
        <w:drawing>
          <wp:inline distT="0" distB="0" distL="0" distR="0" wp14:anchorId="3C64917F" wp14:editId="792E877B">
            <wp:extent cx="6096635" cy="342963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96635" cy="3429635"/>
                    </a:xfrm>
                    <a:prstGeom prst="rect">
                      <a:avLst/>
                    </a:prstGeom>
                    <a:noFill/>
                  </pic:spPr>
                </pic:pic>
              </a:graphicData>
            </a:graphic>
          </wp:inline>
        </w:drawing>
      </w:r>
    </w:p>
    <w:p w:rsidR="0038560E" w:rsidRDefault="0038560E" w:rsidP="00A565C5">
      <w:pPr>
        <w:spacing w:line="276" w:lineRule="auto"/>
        <w:ind w:left="708" w:firstLine="708"/>
        <w:jc w:val="both"/>
        <w:rPr>
          <w:b/>
        </w:rPr>
      </w:pPr>
    </w:p>
    <w:p w:rsidR="007B4F1E" w:rsidRDefault="007B4F1E" w:rsidP="007B4F1E">
      <w:pPr>
        <w:spacing w:line="276" w:lineRule="auto"/>
        <w:ind w:left="708" w:firstLine="708"/>
        <w:jc w:val="both"/>
        <w:rPr>
          <w:b/>
        </w:rPr>
      </w:pPr>
      <w:r>
        <w:rPr>
          <w:b/>
        </w:rPr>
        <w:t>Вариант 9</w:t>
      </w:r>
    </w:p>
    <w:p w:rsidR="0038560E" w:rsidRDefault="0038560E" w:rsidP="00A565C5">
      <w:pPr>
        <w:spacing w:line="276" w:lineRule="auto"/>
        <w:ind w:left="708" w:firstLine="708"/>
        <w:jc w:val="both"/>
        <w:rPr>
          <w:b/>
        </w:rPr>
      </w:pPr>
    </w:p>
    <w:p w:rsidR="0038560E" w:rsidRDefault="0038560E" w:rsidP="00A565C5">
      <w:pPr>
        <w:spacing w:line="276" w:lineRule="auto"/>
        <w:ind w:left="708" w:firstLine="708"/>
        <w:jc w:val="both"/>
        <w:rPr>
          <w:b/>
        </w:rPr>
      </w:pPr>
    </w:p>
    <w:p w:rsidR="000665F1" w:rsidRDefault="000665F1" w:rsidP="001E1015">
      <w:pPr>
        <w:spacing w:line="276" w:lineRule="auto"/>
        <w:jc w:val="both"/>
        <w:rPr>
          <w:b/>
        </w:rPr>
      </w:pPr>
      <w:r>
        <w:rPr>
          <w:b/>
          <w:noProof/>
        </w:rPr>
        <w:drawing>
          <wp:inline distT="0" distB="0" distL="0" distR="0" wp14:anchorId="09106B6E" wp14:editId="55F6043F">
            <wp:extent cx="8057658" cy="390588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070183" cy="3911957"/>
                    </a:xfrm>
                    <a:prstGeom prst="rect">
                      <a:avLst/>
                    </a:prstGeom>
                    <a:noFill/>
                  </pic:spPr>
                </pic:pic>
              </a:graphicData>
            </a:graphic>
          </wp:inline>
        </w:drawing>
      </w:r>
    </w:p>
    <w:p w:rsidR="007B4F1E" w:rsidRDefault="007B4F1E" w:rsidP="007B4F1E">
      <w:pPr>
        <w:spacing w:line="276" w:lineRule="auto"/>
        <w:ind w:left="708" w:firstLine="708"/>
        <w:jc w:val="both"/>
        <w:rPr>
          <w:b/>
        </w:rPr>
      </w:pPr>
    </w:p>
    <w:p w:rsidR="007B4F1E" w:rsidRDefault="007B4F1E" w:rsidP="007B4F1E">
      <w:pPr>
        <w:spacing w:line="276" w:lineRule="auto"/>
        <w:ind w:left="708" w:firstLine="708"/>
        <w:jc w:val="both"/>
        <w:rPr>
          <w:b/>
        </w:rPr>
      </w:pPr>
    </w:p>
    <w:p w:rsidR="000665F1" w:rsidRDefault="007B4F1E" w:rsidP="007B4F1E">
      <w:pPr>
        <w:spacing w:line="276" w:lineRule="auto"/>
        <w:ind w:left="708" w:firstLine="708"/>
        <w:jc w:val="both"/>
        <w:rPr>
          <w:b/>
        </w:rPr>
      </w:pPr>
      <w:r>
        <w:rPr>
          <w:b/>
        </w:rPr>
        <w:t>Вариант 10 (цифра пароля 0)</w:t>
      </w:r>
    </w:p>
    <w:p w:rsidR="000665F1" w:rsidRDefault="000665F1" w:rsidP="00A565C5">
      <w:pPr>
        <w:spacing w:line="276" w:lineRule="auto"/>
        <w:ind w:left="708" w:firstLine="708"/>
        <w:jc w:val="both"/>
        <w:rPr>
          <w:b/>
        </w:rPr>
      </w:pPr>
    </w:p>
    <w:p w:rsidR="000665F1" w:rsidRDefault="00D25CFB" w:rsidP="001E1015">
      <w:pPr>
        <w:spacing w:line="276" w:lineRule="auto"/>
        <w:jc w:val="both"/>
        <w:rPr>
          <w:b/>
        </w:rPr>
      </w:pPr>
      <w:r>
        <w:rPr>
          <w:b/>
          <w:noProof/>
        </w:rPr>
        <w:drawing>
          <wp:inline distT="0" distB="0" distL="0" distR="0" wp14:anchorId="5A0DC1F2" wp14:editId="5CD651AE">
            <wp:extent cx="6200140" cy="3487862"/>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15261" cy="3496368"/>
                    </a:xfrm>
                    <a:prstGeom prst="rect">
                      <a:avLst/>
                    </a:prstGeom>
                    <a:noFill/>
                  </pic:spPr>
                </pic:pic>
              </a:graphicData>
            </a:graphic>
          </wp:inline>
        </w:drawing>
      </w:r>
    </w:p>
    <w:p w:rsidR="000665F1" w:rsidRDefault="000665F1" w:rsidP="00A565C5">
      <w:pPr>
        <w:spacing w:line="276" w:lineRule="auto"/>
        <w:ind w:left="708" w:firstLine="708"/>
        <w:jc w:val="both"/>
        <w:rPr>
          <w:b/>
        </w:rPr>
      </w:pPr>
    </w:p>
    <w:p w:rsidR="00732756" w:rsidRDefault="00732756" w:rsidP="00A565C5">
      <w:pPr>
        <w:spacing w:line="276" w:lineRule="auto"/>
        <w:ind w:left="708" w:firstLine="708"/>
        <w:jc w:val="both"/>
        <w:rPr>
          <w:b/>
        </w:rPr>
      </w:pPr>
    </w:p>
    <w:p w:rsidR="00732756" w:rsidRDefault="00732756" w:rsidP="00A565C5">
      <w:pPr>
        <w:spacing w:line="276" w:lineRule="auto"/>
        <w:ind w:left="708" w:firstLine="708"/>
        <w:jc w:val="both"/>
        <w:rPr>
          <w:b/>
        </w:rPr>
      </w:pPr>
    </w:p>
    <w:p w:rsidR="00273AD6" w:rsidRPr="00321EAD" w:rsidRDefault="005C2034" w:rsidP="00321EAD">
      <w:pPr>
        <w:pStyle w:val="1"/>
        <w:rPr>
          <w:rFonts w:ascii="Times New Roman" w:hAnsi="Times New Roman" w:cs="Times New Roman"/>
          <w:b/>
          <w:color w:val="auto"/>
        </w:rPr>
      </w:pPr>
      <w:bookmarkStart w:id="2" w:name="_Toc62473370"/>
      <w:r w:rsidRPr="00321EAD">
        <w:rPr>
          <w:rFonts w:ascii="Times New Roman" w:hAnsi="Times New Roman" w:cs="Times New Roman"/>
          <w:b/>
          <w:color w:val="auto"/>
        </w:rPr>
        <w:t>3</w:t>
      </w:r>
      <w:r w:rsidR="00273AD6" w:rsidRPr="00321EAD">
        <w:rPr>
          <w:rFonts w:ascii="Times New Roman" w:hAnsi="Times New Roman" w:cs="Times New Roman"/>
          <w:b/>
          <w:color w:val="auto"/>
        </w:rPr>
        <w:t xml:space="preserve"> Общие понятия компьютерных сетей</w:t>
      </w:r>
      <w:bookmarkEnd w:id="2"/>
    </w:p>
    <w:p w:rsidR="0034394A" w:rsidRDefault="0034394A" w:rsidP="00A565C5">
      <w:pPr>
        <w:spacing w:line="276" w:lineRule="auto"/>
        <w:ind w:left="708" w:firstLine="708"/>
        <w:jc w:val="both"/>
        <w:rPr>
          <w:b/>
        </w:rPr>
      </w:pPr>
    </w:p>
    <w:p w:rsidR="0034394A" w:rsidRPr="00321EAD" w:rsidRDefault="005C2034" w:rsidP="00321EAD">
      <w:pPr>
        <w:pStyle w:val="2"/>
        <w:rPr>
          <w:rFonts w:ascii="Times New Roman" w:hAnsi="Times New Roman" w:cs="Times New Roman"/>
          <w:b/>
          <w:color w:val="auto"/>
          <w:sz w:val="28"/>
          <w:szCs w:val="28"/>
        </w:rPr>
      </w:pPr>
      <w:bookmarkStart w:id="3" w:name="_Toc62473371"/>
      <w:r w:rsidRPr="00321EAD">
        <w:rPr>
          <w:rFonts w:ascii="Times New Roman" w:hAnsi="Times New Roman" w:cs="Times New Roman"/>
          <w:b/>
          <w:color w:val="auto"/>
          <w:sz w:val="28"/>
          <w:szCs w:val="28"/>
        </w:rPr>
        <w:t>3</w:t>
      </w:r>
      <w:r w:rsidR="0034394A" w:rsidRPr="00321EAD">
        <w:rPr>
          <w:rFonts w:ascii="Times New Roman" w:hAnsi="Times New Roman" w:cs="Times New Roman"/>
          <w:b/>
          <w:color w:val="auto"/>
          <w:sz w:val="28"/>
          <w:szCs w:val="28"/>
        </w:rPr>
        <w:t>.1 Оборудование компьютерных сетей</w:t>
      </w:r>
      <w:bookmarkEnd w:id="3"/>
    </w:p>
    <w:p w:rsidR="0091710F" w:rsidRDefault="0091710F" w:rsidP="00A565C5">
      <w:pPr>
        <w:spacing w:line="276" w:lineRule="auto"/>
        <w:jc w:val="both"/>
      </w:pPr>
    </w:p>
    <w:p w:rsidR="00273AD6" w:rsidRDefault="0091710F" w:rsidP="00A565C5">
      <w:pPr>
        <w:spacing w:line="276" w:lineRule="auto"/>
        <w:ind w:firstLine="708"/>
        <w:jc w:val="both"/>
      </w:pPr>
      <w:r>
        <w:t>И</w:t>
      </w:r>
      <w:r w:rsidRPr="0091710F">
        <w:t>нформационные системы содержат автоматизированные базы данных – крупные массивы информации, хранящейся в особо упорядоченной или индексированной форме для облегчения поиска в них.</w:t>
      </w:r>
    </w:p>
    <w:p w:rsidR="0091710F" w:rsidRDefault="0091710F" w:rsidP="00A565C5">
      <w:pPr>
        <w:spacing w:line="276" w:lineRule="auto"/>
        <w:ind w:firstLine="708"/>
        <w:jc w:val="both"/>
      </w:pPr>
      <w:r>
        <w:t xml:space="preserve">Эффективная обработка информации – это одна из наиболее распространенных функций, выполняемых ЛВС. </w:t>
      </w:r>
      <w:r w:rsidR="00EE5341" w:rsidRPr="00EE5341">
        <w:t>Локальная вычислительная сеть (ЛВС, LAN - Local Area Network) — это совокупность аппаратного и программного обеспечения, позволяющего объединить компьютеры в единую распределенную систему обработки и хранения информации.</w:t>
      </w:r>
    </w:p>
    <w:p w:rsidR="009B43D2" w:rsidRDefault="0091710F" w:rsidP="00A565C5">
      <w:pPr>
        <w:spacing w:line="276" w:lineRule="auto"/>
        <w:ind w:firstLine="708"/>
        <w:jc w:val="both"/>
      </w:pPr>
      <w:r>
        <w:t>Применение информационно-вычислительных сетей может снять большинство проблем, связанных с использованием больших объемов информации в организациях. Передача данных и связь занимает особое место среди перечисленных приложений сетей.</w:t>
      </w:r>
    </w:p>
    <w:p w:rsidR="00273AD6" w:rsidRPr="00A51127" w:rsidRDefault="00273AD6" w:rsidP="00A565C5">
      <w:pPr>
        <w:spacing w:line="276" w:lineRule="auto"/>
        <w:ind w:firstLine="708"/>
        <w:jc w:val="both"/>
        <w:rPr>
          <w:b/>
        </w:rPr>
      </w:pPr>
      <w:r>
        <w:lastRenderedPageBreak/>
        <w:t xml:space="preserve">Компьютерной сетью называют совокупность узлов (компьютеров, терминалов, периферийных устройств), имеющих возможность информационного взаимодействия друг с другом с помощью специального </w:t>
      </w:r>
      <w:r w:rsidRPr="00A51127">
        <w:rPr>
          <w:b/>
        </w:rPr>
        <w:t>коммуникационного оборудования и программного обеспечения.</w:t>
      </w:r>
    </w:p>
    <w:p w:rsidR="00787149" w:rsidRPr="00787149" w:rsidRDefault="00787149" w:rsidP="00A565C5">
      <w:pPr>
        <w:spacing w:line="276" w:lineRule="auto"/>
        <w:ind w:firstLine="708"/>
        <w:jc w:val="both"/>
      </w:pPr>
      <w:r w:rsidRPr="00787149">
        <w:t xml:space="preserve">К аппаратному обеспечению можно отнести компьютеры, с установленными на них сетевыми адаптерами, повторители, концентраторы, коммутаторы, мосты, маршрутизаторы и др., соединенные между собой сетевыми кабелями. </w:t>
      </w:r>
    </w:p>
    <w:p w:rsidR="00787149" w:rsidRDefault="00787149" w:rsidP="00A565C5">
      <w:pPr>
        <w:spacing w:line="276" w:lineRule="auto"/>
        <w:ind w:firstLine="708"/>
        <w:jc w:val="both"/>
      </w:pPr>
      <w:r w:rsidRPr="00787149">
        <w:t>К программному обеспечению можно отнести сетевые операционные системы и протоколы передачи информации.</w:t>
      </w:r>
    </w:p>
    <w:p w:rsidR="005C2DFE" w:rsidRPr="005C2DFE" w:rsidRDefault="005C2DFE" w:rsidP="00A565C5">
      <w:pPr>
        <w:spacing w:line="276" w:lineRule="auto"/>
        <w:ind w:firstLine="708"/>
        <w:jc w:val="both"/>
      </w:pPr>
      <w:r>
        <w:t>Итак, к</w:t>
      </w:r>
      <w:r w:rsidRPr="005C2DFE">
        <w:t>омпьютерная сеть – это сложный комплекс взаимосвязанных и согласованно функционирующих программных и аппаратных компонентов.</w:t>
      </w:r>
      <w:r>
        <w:t xml:space="preserve"> Её</w:t>
      </w:r>
      <w:r w:rsidRPr="005C2DFE">
        <w:t xml:space="preserve"> можно представить многослойной моделью, состоящей из слоев:</w:t>
      </w:r>
    </w:p>
    <w:p w:rsidR="005C2DFE" w:rsidRPr="00A51127" w:rsidRDefault="005C2DFE" w:rsidP="00A565C5">
      <w:pPr>
        <w:spacing w:line="276" w:lineRule="auto"/>
        <w:ind w:firstLine="708"/>
        <w:jc w:val="both"/>
        <w:rPr>
          <w:b/>
        </w:rPr>
      </w:pPr>
      <w:r w:rsidRPr="005C2DFE">
        <w:t xml:space="preserve">- </w:t>
      </w:r>
      <w:r w:rsidRPr="00A51127">
        <w:rPr>
          <w:b/>
        </w:rPr>
        <w:t>компьютеры;</w:t>
      </w:r>
    </w:p>
    <w:p w:rsidR="005C2DFE" w:rsidRPr="00A51127" w:rsidRDefault="005C2DFE" w:rsidP="00A565C5">
      <w:pPr>
        <w:spacing w:line="276" w:lineRule="auto"/>
        <w:ind w:firstLine="708"/>
        <w:jc w:val="both"/>
        <w:rPr>
          <w:b/>
        </w:rPr>
      </w:pPr>
      <w:r w:rsidRPr="00A51127">
        <w:rPr>
          <w:b/>
        </w:rPr>
        <w:t>- коммуникационное оборудование;</w:t>
      </w:r>
    </w:p>
    <w:p w:rsidR="005C2DFE" w:rsidRPr="00A51127" w:rsidRDefault="005C2DFE" w:rsidP="00A565C5">
      <w:pPr>
        <w:spacing w:line="276" w:lineRule="auto"/>
        <w:ind w:firstLine="708"/>
        <w:jc w:val="both"/>
        <w:rPr>
          <w:b/>
        </w:rPr>
      </w:pPr>
      <w:r w:rsidRPr="00A51127">
        <w:rPr>
          <w:b/>
        </w:rPr>
        <w:t>- операционные системы;</w:t>
      </w:r>
    </w:p>
    <w:p w:rsidR="005C2DFE" w:rsidRPr="005C2DFE" w:rsidRDefault="005C2DFE" w:rsidP="00A565C5">
      <w:pPr>
        <w:spacing w:line="276" w:lineRule="auto"/>
        <w:ind w:firstLine="708"/>
        <w:jc w:val="both"/>
      </w:pPr>
      <w:r w:rsidRPr="00A51127">
        <w:rPr>
          <w:b/>
        </w:rPr>
        <w:t>- сетевые приложения</w:t>
      </w:r>
      <w:r w:rsidRPr="005C2DFE">
        <w:t>.</w:t>
      </w:r>
    </w:p>
    <w:p w:rsidR="00787149" w:rsidRDefault="005C2DFE" w:rsidP="00A565C5">
      <w:pPr>
        <w:spacing w:line="276" w:lineRule="auto"/>
        <w:ind w:firstLine="708"/>
        <w:jc w:val="both"/>
      </w:pPr>
      <w:r w:rsidRPr="005C2DFE">
        <w:t xml:space="preserve">Основой любой локальной сети являются </w:t>
      </w:r>
      <w:r w:rsidRPr="00A51127">
        <w:rPr>
          <w:b/>
        </w:rPr>
        <w:t>ПК</w:t>
      </w:r>
      <w:r w:rsidRPr="005C2DFE">
        <w:t>, которые подключаются к сети с помощью сетевой карты. Все компьютеры локальных сетей можно разделить на два класса: серверы и рабочие станции</w:t>
      </w:r>
    </w:p>
    <w:p w:rsidR="00787149" w:rsidRDefault="00A170B9" w:rsidP="00A565C5">
      <w:pPr>
        <w:spacing w:line="276" w:lineRule="auto"/>
        <w:ind w:firstLine="708"/>
        <w:jc w:val="both"/>
      </w:pPr>
      <w:r>
        <w:t xml:space="preserve">К </w:t>
      </w:r>
      <w:r w:rsidRPr="00A51127">
        <w:rPr>
          <w:b/>
        </w:rPr>
        <w:t>к</w:t>
      </w:r>
      <w:r w:rsidR="005C2DFE" w:rsidRPr="00A51127">
        <w:rPr>
          <w:b/>
        </w:rPr>
        <w:t>оммуникационно</w:t>
      </w:r>
      <w:r w:rsidRPr="00A51127">
        <w:rPr>
          <w:b/>
        </w:rPr>
        <w:t>му</w:t>
      </w:r>
      <w:r w:rsidR="005C2DFE" w:rsidRPr="00A51127">
        <w:rPr>
          <w:b/>
        </w:rPr>
        <w:t xml:space="preserve"> оборудовани</w:t>
      </w:r>
      <w:r w:rsidRPr="00A51127">
        <w:rPr>
          <w:b/>
        </w:rPr>
        <w:t>ю</w:t>
      </w:r>
      <w:r>
        <w:t xml:space="preserve"> можно отнести с</w:t>
      </w:r>
      <w:r w:rsidR="005C2DFE" w:rsidRPr="005C2DFE">
        <w:t>етевой адаптер – специальное устройство, которое предназначено для сопряжения компьютера с локальной сетью и для организации двунаправленного обмена данными в сети. Сетевая карта вставляется в свободный слот расширения на материнской плате и оборудована собственным процессором и памятью, а для подключения к сети имеет разъем типа RJ-45. Наиболее распространены карты типа PCI, которые вставляются в слот расширения PCI на материнской плате. В зависимости от применяемой технологии Ethernet, Fast Ethernet или Gigabit Ethernet и сетевой карты скорость передачи данных в сети может быть: 10, 100 или 1000 Мбит/с.</w:t>
      </w:r>
    </w:p>
    <w:p w:rsidR="00A170B9" w:rsidRDefault="00A170B9" w:rsidP="00A565C5">
      <w:pPr>
        <w:spacing w:line="276" w:lineRule="auto"/>
        <w:ind w:firstLine="708"/>
        <w:jc w:val="both"/>
      </w:pPr>
      <w:r w:rsidRPr="00A170B9">
        <w:t xml:space="preserve">К коммуникационному оборудованию локальных сетей </w:t>
      </w:r>
      <w:r>
        <w:t xml:space="preserve">также </w:t>
      </w:r>
      <w:r w:rsidRPr="00A170B9">
        <w:t xml:space="preserve">относятся: </w:t>
      </w:r>
      <w:r w:rsidRPr="00A51127">
        <w:rPr>
          <w:b/>
        </w:rPr>
        <w:t>трансиверы, повторители, концентраторы, мосты, коммутаторы, маршрутизаторы и шлюзы</w:t>
      </w:r>
      <w:r w:rsidRPr="00A170B9">
        <w:t>.</w:t>
      </w:r>
    </w:p>
    <w:p w:rsidR="00A51127" w:rsidRDefault="00A51127" w:rsidP="00A565C5">
      <w:pPr>
        <w:spacing w:line="276" w:lineRule="auto"/>
        <w:ind w:firstLine="708"/>
        <w:jc w:val="both"/>
      </w:pPr>
      <w:r w:rsidRPr="00A51127">
        <w:rPr>
          <w:b/>
        </w:rPr>
        <w:t>Приемопередатчики (трансиверы</w:t>
      </w:r>
      <w:r w:rsidRPr="00A51127">
        <w:t>) – это устройства, предназначенные для приема пакетов от контроллера рабочих станций сети и передачи их в сеть. Трансиверы (конверторы) могут преобразовывать электрические сигналы в другие виды сигналов (оптические или радиосигналы) с целью использования других сред передачи информации.</w:t>
      </w:r>
    </w:p>
    <w:p w:rsidR="00A51127" w:rsidRPr="00A51127" w:rsidRDefault="00A51127" w:rsidP="00A565C5">
      <w:pPr>
        <w:spacing w:line="276" w:lineRule="auto"/>
        <w:ind w:firstLine="708"/>
        <w:jc w:val="both"/>
      </w:pPr>
      <w:r w:rsidRPr="00A51127">
        <w:rPr>
          <w:b/>
        </w:rPr>
        <w:t>Повторители (repeater</w:t>
      </w:r>
      <w:r w:rsidRPr="00A51127">
        <w:t>) – устройства для восстановления и усиления сигналов в сети, служащие для увеличения ее длины.</w:t>
      </w:r>
    </w:p>
    <w:p w:rsidR="00A51127" w:rsidRPr="00A51127" w:rsidRDefault="00A51127" w:rsidP="00A565C5">
      <w:pPr>
        <w:spacing w:line="276" w:lineRule="auto"/>
        <w:ind w:firstLine="708"/>
        <w:jc w:val="both"/>
      </w:pPr>
      <w:r w:rsidRPr="00A51127">
        <w:rPr>
          <w:b/>
        </w:rPr>
        <w:lastRenderedPageBreak/>
        <w:t>Концентраторы или хабы (Hub)</w:t>
      </w:r>
      <w:r w:rsidRPr="00A51127">
        <w:t xml:space="preserve"> – устройства множественного доступа, которые объединяет в одной точке отдельные физические отрезки кабеля, образуют общую среду передачи данных или сегменты сети, т.е. хабы используются для создания сегментов и являются средством физической структуризации сети.</w:t>
      </w:r>
    </w:p>
    <w:p w:rsidR="00C40297" w:rsidRDefault="00A51127" w:rsidP="00A565C5">
      <w:pPr>
        <w:spacing w:line="276" w:lineRule="auto"/>
        <w:ind w:firstLine="708"/>
        <w:jc w:val="both"/>
      </w:pPr>
      <w:r w:rsidRPr="00A51127">
        <w:rPr>
          <w:b/>
        </w:rPr>
        <w:t>Мосты (bridges</w:t>
      </w:r>
      <w:r w:rsidRPr="00A51127">
        <w:t>) – это программно – аппаратные устройства, которые обеспечивают соединение нескольких локальных сетей между собой. Мосты предназначены для логической структуризации сети или для соединения в основном идентичных сетей, имеющих некоторые физические различия.</w:t>
      </w:r>
    </w:p>
    <w:p w:rsidR="00A51127" w:rsidRDefault="00A51127" w:rsidP="00A565C5">
      <w:pPr>
        <w:spacing w:line="276" w:lineRule="auto"/>
        <w:ind w:firstLine="708"/>
        <w:jc w:val="both"/>
      </w:pPr>
      <w:r w:rsidRPr="00A51127">
        <w:rPr>
          <w:b/>
        </w:rPr>
        <w:t>Коммутаторы (switches</w:t>
      </w:r>
      <w:r w:rsidRPr="00A51127">
        <w:t>) - программно – аппаратные устройства являются быстродействующим аналогом мостов, которые делят общую среду передачи данных на логические сегменты. Логический сегмент образуется путем объединения нескольких физических сегментов с помощью одного или нескольких концентраторов. Каждый логический сегмент подключается к отдельному порту коммутатора. При поступлении данных с компьютера - отправителя на какой-либо из портов коммутатор передаст эти данные, но не на все порты, как в концентраторе, а только на тот порт, к которому подключен сегмент, содержащий компьютер - получатель данных.</w:t>
      </w:r>
    </w:p>
    <w:p w:rsidR="00A51127" w:rsidRDefault="00A51127" w:rsidP="00A565C5">
      <w:pPr>
        <w:spacing w:line="276" w:lineRule="auto"/>
        <w:ind w:firstLine="708"/>
        <w:jc w:val="both"/>
      </w:pPr>
      <w:r w:rsidRPr="00A51127">
        <w:rPr>
          <w:b/>
        </w:rPr>
        <w:t>Маршрутизаторы (routers)</w:t>
      </w:r>
      <w:r w:rsidRPr="00A51127">
        <w:t xml:space="preserve"> обеспечивают выбор маршрута передачи данных между несколькими сетями, имеющими различную архитектуру или протоколы. Они обеспечивают сложный уровень сервиса, так как могут выполнять “интеллектуальные” функции: выбор наилучшего маршрута для передачи сообщения, адресованного другой сети; защиту данных; буферизацию передаваемых данных; различные протокольные преобразования. Маршрутизаторы применяют только для связи однородных сетей.</w:t>
      </w:r>
    </w:p>
    <w:p w:rsidR="000C4A9A" w:rsidRPr="00A170B9" w:rsidRDefault="000C4A9A" w:rsidP="00A565C5">
      <w:pPr>
        <w:spacing w:line="276" w:lineRule="auto"/>
        <w:ind w:firstLine="708"/>
        <w:jc w:val="both"/>
      </w:pPr>
      <w:r w:rsidRPr="000C4A9A">
        <w:rPr>
          <w:b/>
        </w:rPr>
        <w:t>Шлюзы (gateway)</w:t>
      </w:r>
      <w:r w:rsidR="00C40297">
        <w:t xml:space="preserve"> – устройства</w:t>
      </w:r>
      <w:r w:rsidRPr="000C4A9A">
        <w:t>, служащие для объединения разнородных сетей с различными протоколами обмена. Шлюзы выполняют протокольное преобразование для сети, в частности преобразование сообщения из одного формата в другой.</w:t>
      </w:r>
    </w:p>
    <w:p w:rsidR="00A170B9" w:rsidRDefault="00A170B9" w:rsidP="00A565C5">
      <w:pPr>
        <w:spacing w:line="276" w:lineRule="auto"/>
        <w:ind w:firstLine="708"/>
        <w:jc w:val="both"/>
      </w:pPr>
      <w:r w:rsidRPr="00A170B9">
        <w:t xml:space="preserve">Часть оборудования (приемопередатчики или трансиверы, повторители или репитеры и концентраторы или hubs) служит для объединения нескольких компьютеров в требуемую конфигурацию сети. Соединенные с концентратором ПК образуют один сегмент локальной сети, т.е. концентраторы являются средством физической структуризации сети, так как, разбивая сеть на сегменты, упрощают подключение к сети большого числа ПК. </w:t>
      </w:r>
    </w:p>
    <w:p w:rsidR="00A170B9" w:rsidRDefault="00A170B9" w:rsidP="00A565C5">
      <w:pPr>
        <w:spacing w:line="276" w:lineRule="auto"/>
        <w:ind w:firstLine="708"/>
        <w:jc w:val="both"/>
      </w:pPr>
      <w:r w:rsidRPr="00A170B9">
        <w:t>Другая часть оборудования (мосты, коммутаторы) предназначены для логической структуризации сети. Так как локальные сети являются широковещательными (Ethernet и Token Ring), то с увеличением количества компьютеров в сети, построенной на основе концентраторов, увеличивается время задержки доступа компьютеров к сети и возникновению коллизий. Поэтому в сетях</w:t>
      </w:r>
      <w:r>
        <w:t>,</w:t>
      </w:r>
      <w:r w:rsidRPr="00A170B9">
        <w:t xml:space="preserve"> построенных на </w:t>
      </w:r>
      <w:r w:rsidRPr="00A170B9">
        <w:lastRenderedPageBreak/>
        <w:t>хабах</w:t>
      </w:r>
      <w:r>
        <w:t>,</w:t>
      </w:r>
      <w:r w:rsidRPr="00A170B9">
        <w:t xml:space="preserve"> устанавливают мосты или коммутаторы между каждыми тремя или четырьмя концентраторами, т.е. осуществляют логическую структуризацию сети с целью недопущения коллизий.</w:t>
      </w:r>
    </w:p>
    <w:p w:rsidR="00A170B9" w:rsidRPr="00787149" w:rsidRDefault="00A170B9" w:rsidP="00A565C5">
      <w:pPr>
        <w:spacing w:line="276" w:lineRule="auto"/>
        <w:ind w:firstLine="708"/>
        <w:jc w:val="both"/>
      </w:pPr>
      <w:r w:rsidRPr="00A170B9">
        <w:t>Третья часть оборудования предназначена для объединения нескольких локальных сетей в единую сеть: маршрутизаторы (routers), шлюзы (gateways). К этой части оборудования можно отнести и мосты (bridges), а также коммутаторы (switches).</w:t>
      </w:r>
    </w:p>
    <w:p w:rsidR="00273AD6" w:rsidRDefault="00273AD6" w:rsidP="00A565C5">
      <w:pPr>
        <w:spacing w:line="276" w:lineRule="auto"/>
        <w:ind w:firstLine="708"/>
        <w:jc w:val="both"/>
      </w:pPr>
      <w:r>
        <w:t>Размеры сетей варьируются в широких пределах – от пары соединенных между собой компьютеров, стоящих на соседних столах, до миллионов компьютеров, разбросанных по всему миру (часть из них может находиться на космических объектах).</w:t>
      </w:r>
    </w:p>
    <w:p w:rsidR="00390B01" w:rsidRDefault="00273AD6" w:rsidP="00A565C5">
      <w:pPr>
        <w:spacing w:line="276" w:lineRule="auto"/>
        <w:ind w:firstLine="708"/>
        <w:jc w:val="both"/>
      </w:pPr>
      <w:r w:rsidRPr="006215B5">
        <w:t>Для локальных сетей</w:t>
      </w:r>
      <w:r w:rsidR="006215B5" w:rsidRPr="006215B5">
        <w:t xml:space="preserve"> может</w:t>
      </w:r>
      <w:r w:rsidRPr="006215B5">
        <w:t xml:space="preserve"> прокладыват</w:t>
      </w:r>
      <w:r w:rsidR="006215B5" w:rsidRPr="006215B5">
        <w:t>ь</w:t>
      </w:r>
      <w:r w:rsidRPr="006215B5">
        <w:t>ся специализированная кабельная система, и положение возможных точек подключения абонентов ог</w:t>
      </w:r>
      <w:r w:rsidR="006215B5" w:rsidRPr="006215B5">
        <w:t>раничено этой кабельной системой.</w:t>
      </w:r>
      <w:r w:rsidR="00C40297">
        <w:t xml:space="preserve"> </w:t>
      </w:r>
      <w:r w:rsidR="006215B5" w:rsidRPr="006215B5">
        <w:t>Сейчас</w:t>
      </w:r>
      <w:r w:rsidRPr="006215B5">
        <w:t xml:space="preserve"> в локальных сетях </w:t>
      </w:r>
      <w:r w:rsidR="006215B5" w:rsidRPr="006215B5">
        <w:t xml:space="preserve">часто </w:t>
      </w:r>
      <w:r w:rsidRPr="006215B5">
        <w:t>использую</w:t>
      </w:r>
      <w:r w:rsidR="00EE5341" w:rsidRPr="006215B5">
        <w:t>т беспроводную связь (Wireless</w:t>
      </w:r>
      <w:r w:rsidR="006215B5" w:rsidRPr="006215B5">
        <w:t>через Wi-Fi, Bluetooth, GPRS и прочих средств</w:t>
      </w:r>
      <w:r w:rsidR="00EE5341" w:rsidRPr="006215B5">
        <w:t>)</w:t>
      </w:r>
      <w:r w:rsidRPr="006215B5">
        <w:t>.</w:t>
      </w:r>
      <w:r>
        <w:t xml:space="preserve"> Локальные сети можно объединять в крупномасштабные образования</w:t>
      </w:r>
      <w:r w:rsidR="00C40297">
        <w:t>.</w:t>
      </w:r>
    </w:p>
    <w:p w:rsidR="00390B01" w:rsidRDefault="00787149" w:rsidP="00A565C5">
      <w:pPr>
        <w:spacing w:line="276" w:lineRule="auto"/>
        <w:ind w:firstLine="708"/>
        <w:jc w:val="both"/>
      </w:pPr>
      <w:r w:rsidRPr="00787149">
        <w:t>Основным критерием классификации принято считать способ администрирования. То есть в зависимости от того, как организована сеть и как она управляется, её можно отнести к локальной, распределённой, городской или глобальной сети. Управляет сетью или её сегментом сетевой администратор.</w:t>
      </w:r>
    </w:p>
    <w:p w:rsidR="00787149" w:rsidRPr="00731665" w:rsidRDefault="00787149" w:rsidP="00A565C5">
      <w:pPr>
        <w:spacing w:line="276" w:lineRule="auto"/>
        <w:ind w:firstLine="708"/>
        <w:jc w:val="both"/>
      </w:pPr>
      <w:r w:rsidRPr="00787149">
        <w:t>Отдельная локальная вычислительная сеть может иметь шлюзы с другими локальными сетями, а также быть частью глобальной вычислительной сети (например, Интернет) или иметь подключение к ней.</w:t>
      </w:r>
    </w:p>
    <w:p w:rsidR="009D157F" w:rsidRDefault="009D157F" w:rsidP="00A565C5">
      <w:pPr>
        <w:spacing w:line="276" w:lineRule="auto"/>
        <w:jc w:val="both"/>
      </w:pPr>
    </w:p>
    <w:p w:rsidR="0005008E" w:rsidRPr="00321EAD" w:rsidRDefault="00EE6CD7" w:rsidP="00321EAD">
      <w:pPr>
        <w:pStyle w:val="2"/>
        <w:rPr>
          <w:rFonts w:ascii="Times New Roman" w:hAnsi="Times New Roman" w:cs="Times New Roman"/>
          <w:b/>
          <w:color w:val="auto"/>
          <w:sz w:val="28"/>
          <w:szCs w:val="28"/>
        </w:rPr>
      </w:pPr>
      <w:bookmarkStart w:id="4" w:name="_Toc62473372"/>
      <w:r w:rsidRPr="00321EAD">
        <w:rPr>
          <w:rFonts w:ascii="Times New Roman" w:hAnsi="Times New Roman" w:cs="Times New Roman"/>
          <w:b/>
          <w:color w:val="auto"/>
          <w:sz w:val="28"/>
          <w:szCs w:val="28"/>
        </w:rPr>
        <w:t>3</w:t>
      </w:r>
      <w:r w:rsidR="0034394A" w:rsidRPr="00321EAD">
        <w:rPr>
          <w:rFonts w:ascii="Times New Roman" w:hAnsi="Times New Roman" w:cs="Times New Roman"/>
          <w:b/>
          <w:color w:val="auto"/>
          <w:sz w:val="28"/>
          <w:szCs w:val="28"/>
        </w:rPr>
        <w:t xml:space="preserve">.2 </w:t>
      </w:r>
      <w:r w:rsidR="00787149" w:rsidRPr="00321EAD">
        <w:rPr>
          <w:rFonts w:ascii="Times New Roman" w:hAnsi="Times New Roman" w:cs="Times New Roman"/>
          <w:b/>
          <w:color w:val="auto"/>
          <w:sz w:val="28"/>
          <w:szCs w:val="28"/>
        </w:rPr>
        <w:t>Топологии локальных сетей</w:t>
      </w:r>
      <w:bookmarkEnd w:id="4"/>
    </w:p>
    <w:p w:rsidR="00EE5341" w:rsidRDefault="00EE5341" w:rsidP="00A565C5">
      <w:pPr>
        <w:spacing w:line="276" w:lineRule="auto"/>
        <w:jc w:val="center"/>
        <w:rPr>
          <w:b/>
        </w:rPr>
      </w:pPr>
    </w:p>
    <w:p w:rsidR="00EE5341" w:rsidRDefault="00EE5341" w:rsidP="00A565C5">
      <w:pPr>
        <w:spacing w:line="276" w:lineRule="auto"/>
        <w:ind w:firstLine="708"/>
      </w:pPr>
      <w:r w:rsidRPr="00EE5341">
        <w:t>Сетевая топология – это геометрическая форма сети. В зависимости от топологии соединений узлов различают сети шинной (магистральной), кольцевой, звездной и смешанной топологий.</w:t>
      </w:r>
    </w:p>
    <w:p w:rsidR="0034394A" w:rsidRDefault="0034394A" w:rsidP="00A565C5">
      <w:pPr>
        <w:spacing w:line="276" w:lineRule="auto"/>
        <w:ind w:firstLine="708"/>
      </w:pPr>
    </w:p>
    <w:p w:rsidR="00787149" w:rsidRDefault="00787149" w:rsidP="00A565C5">
      <w:pPr>
        <w:spacing w:line="276" w:lineRule="auto"/>
        <w:jc w:val="center"/>
      </w:pPr>
      <w:r w:rsidRPr="0005008E">
        <w:t>1. «Шина»</w:t>
      </w:r>
    </w:p>
    <w:p w:rsidR="0034394A" w:rsidRDefault="0034394A" w:rsidP="00A565C5">
      <w:pPr>
        <w:spacing w:line="276" w:lineRule="auto"/>
        <w:jc w:val="center"/>
      </w:pPr>
    </w:p>
    <w:p w:rsidR="009D157F" w:rsidRPr="00787149" w:rsidRDefault="00974A94" w:rsidP="00A565C5">
      <w:pPr>
        <w:spacing w:line="276" w:lineRule="auto"/>
        <w:jc w:val="center"/>
        <w:rPr>
          <w:b/>
        </w:rPr>
      </w:pPr>
      <w:r>
        <w:rPr>
          <w:b/>
        </w:rPr>
        <w:t xml:space="preserve">       </w:t>
      </w:r>
      <w:r w:rsidR="00EE5341">
        <w:rPr>
          <w:b/>
          <w:noProof/>
        </w:rPr>
        <w:drawing>
          <wp:inline distT="0" distB="0" distL="0" distR="0" wp14:anchorId="25086837" wp14:editId="4E92BDF4">
            <wp:extent cx="2868971" cy="141922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77547" cy="1423467"/>
                    </a:xfrm>
                    <a:prstGeom prst="rect">
                      <a:avLst/>
                    </a:prstGeom>
                    <a:noFill/>
                  </pic:spPr>
                </pic:pic>
              </a:graphicData>
            </a:graphic>
          </wp:inline>
        </w:drawing>
      </w:r>
    </w:p>
    <w:p w:rsidR="00787149" w:rsidRDefault="00787149" w:rsidP="00EE6CD7">
      <w:pPr>
        <w:spacing w:line="276" w:lineRule="auto"/>
        <w:jc w:val="center"/>
      </w:pPr>
      <w:r w:rsidRPr="00787149">
        <w:t>Рис.</w:t>
      </w:r>
      <w:r w:rsidR="00EE6CD7">
        <w:t>2</w:t>
      </w:r>
      <w:r w:rsidRPr="00787149">
        <w:t xml:space="preserve"> - Топология «Шина»</w:t>
      </w:r>
    </w:p>
    <w:p w:rsidR="0005008E" w:rsidRPr="00787149" w:rsidRDefault="0005008E" w:rsidP="00A565C5">
      <w:pPr>
        <w:spacing w:line="276" w:lineRule="auto"/>
        <w:jc w:val="both"/>
      </w:pPr>
    </w:p>
    <w:p w:rsidR="00787149" w:rsidRPr="00787149" w:rsidRDefault="00787149" w:rsidP="00A565C5">
      <w:pPr>
        <w:spacing w:line="276" w:lineRule="auto"/>
        <w:ind w:firstLine="708"/>
        <w:jc w:val="both"/>
      </w:pPr>
      <w:r w:rsidRPr="00787149">
        <w:t>Топология «шина»</w:t>
      </w:r>
      <w:r w:rsidR="004D5B9E">
        <w:t xml:space="preserve"> (Рис.</w:t>
      </w:r>
      <w:r w:rsidR="00EE6CD7">
        <w:t>2</w:t>
      </w:r>
      <w:r w:rsidR="004D5B9E">
        <w:t>)</w:t>
      </w:r>
      <w:r w:rsidRPr="00787149">
        <w:t xml:space="preserve"> (или, как ее еще называют, «общая шина») самой своей структурой предполагает идентичность сетевого оборудования компьютеров, а также равноправие всех абонентов. </w:t>
      </w:r>
    </w:p>
    <w:p w:rsidR="00787149" w:rsidRDefault="00787149" w:rsidP="00A565C5">
      <w:pPr>
        <w:spacing w:line="276" w:lineRule="auto"/>
        <w:ind w:firstLine="708"/>
        <w:jc w:val="both"/>
      </w:pPr>
      <w:r w:rsidRPr="00787149">
        <w:t>При таком соединении компьютеры могут передавать только по очереди, так как линия связи единственная. В противном случае передаваемая информация будет искажаться в результате наложения (конфликта, коллизии). Таким образом, в шине реализуется режим полудуплексного (half duplex) обмена (в обоих направлениях, но по очереди, а не одновременно).</w:t>
      </w:r>
    </w:p>
    <w:p w:rsidR="0034394A" w:rsidRPr="00787149" w:rsidRDefault="0034394A" w:rsidP="00A565C5">
      <w:pPr>
        <w:spacing w:line="276" w:lineRule="auto"/>
        <w:ind w:firstLine="708"/>
        <w:jc w:val="both"/>
      </w:pPr>
    </w:p>
    <w:p w:rsidR="00787149" w:rsidRDefault="004D5B9E" w:rsidP="00EE6CD7">
      <w:pPr>
        <w:spacing w:line="276" w:lineRule="auto"/>
        <w:jc w:val="center"/>
      </w:pPr>
      <w:r w:rsidRPr="004D5B9E">
        <w:t>2. «Звезда»</w:t>
      </w:r>
    </w:p>
    <w:p w:rsidR="0034394A" w:rsidRDefault="0034394A" w:rsidP="00A565C5">
      <w:pPr>
        <w:spacing w:line="276" w:lineRule="auto"/>
        <w:jc w:val="both"/>
      </w:pPr>
    </w:p>
    <w:p w:rsidR="004D5B9E" w:rsidRDefault="00EE6CD7" w:rsidP="00A565C5">
      <w:pPr>
        <w:spacing w:line="276" w:lineRule="auto"/>
        <w:jc w:val="both"/>
      </w:pPr>
      <w:r>
        <w:t xml:space="preserve">                   </w:t>
      </w:r>
      <w:r w:rsidR="004D5B9E">
        <w:rPr>
          <w:noProof/>
        </w:rPr>
        <w:drawing>
          <wp:inline distT="0" distB="0" distL="0" distR="0" wp14:anchorId="6E8E076A" wp14:editId="59BF5C2D">
            <wp:extent cx="4926965" cy="155243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979246" cy="1568910"/>
                    </a:xfrm>
                    <a:prstGeom prst="rect">
                      <a:avLst/>
                    </a:prstGeom>
                    <a:noFill/>
                  </pic:spPr>
                </pic:pic>
              </a:graphicData>
            </a:graphic>
          </wp:inline>
        </w:drawing>
      </w:r>
    </w:p>
    <w:p w:rsidR="003015D2" w:rsidRDefault="003015D2" w:rsidP="00A565C5">
      <w:pPr>
        <w:spacing w:line="276" w:lineRule="auto"/>
        <w:jc w:val="both"/>
      </w:pPr>
      <w:r>
        <w:t xml:space="preserve">                                                Рис.</w:t>
      </w:r>
      <w:r w:rsidR="00EE6CD7">
        <w:t>3</w:t>
      </w:r>
      <w:r>
        <w:t xml:space="preserve"> – Топология «Звезда»</w:t>
      </w:r>
    </w:p>
    <w:p w:rsidR="0005008E" w:rsidRDefault="0005008E" w:rsidP="00A565C5">
      <w:pPr>
        <w:spacing w:line="276" w:lineRule="auto"/>
        <w:jc w:val="both"/>
      </w:pPr>
    </w:p>
    <w:p w:rsidR="003015D2" w:rsidRDefault="003015D2" w:rsidP="00A565C5">
      <w:pPr>
        <w:spacing w:line="276" w:lineRule="auto"/>
        <w:ind w:firstLine="708"/>
        <w:jc w:val="both"/>
      </w:pPr>
      <w:r>
        <w:t>Обычно центральный абонент может обслуживать не более 8-16 периферийных абонентов. Иногда в звезде предусматривается возможность наращивания, то есть подключение вместо одного из периферийных абонентов еще одного центрального абонента (в результате получается топология из нескольких соединенных между собой звезд).</w:t>
      </w:r>
      <w:r w:rsidR="0034394A">
        <w:t>(Рис.</w:t>
      </w:r>
      <w:r w:rsidR="00EE6CD7">
        <w:t>4</w:t>
      </w:r>
      <w:r w:rsidR="0034394A">
        <w:t>)</w:t>
      </w:r>
    </w:p>
    <w:p w:rsidR="0034394A" w:rsidRDefault="0034394A" w:rsidP="00A565C5">
      <w:pPr>
        <w:spacing w:line="276" w:lineRule="auto"/>
        <w:ind w:firstLine="708"/>
        <w:jc w:val="both"/>
      </w:pPr>
    </w:p>
    <w:p w:rsidR="003015D2" w:rsidRDefault="00361CCD" w:rsidP="00A565C5">
      <w:pPr>
        <w:spacing w:line="276" w:lineRule="auto"/>
        <w:jc w:val="both"/>
      </w:pPr>
      <w:r>
        <w:t xml:space="preserve">                </w:t>
      </w:r>
      <w:r w:rsidR="003015D2">
        <w:rPr>
          <w:noProof/>
        </w:rPr>
        <w:drawing>
          <wp:inline distT="0" distB="0" distL="0" distR="0" wp14:anchorId="1D400F21" wp14:editId="3D91243A">
            <wp:extent cx="4857692" cy="1627788"/>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926637" cy="1650891"/>
                    </a:xfrm>
                    <a:prstGeom prst="rect">
                      <a:avLst/>
                    </a:prstGeom>
                    <a:noFill/>
                  </pic:spPr>
                </pic:pic>
              </a:graphicData>
            </a:graphic>
          </wp:inline>
        </w:drawing>
      </w:r>
    </w:p>
    <w:p w:rsidR="003015D2" w:rsidRDefault="003015D2" w:rsidP="00A565C5">
      <w:pPr>
        <w:spacing w:line="276" w:lineRule="auto"/>
        <w:jc w:val="both"/>
      </w:pPr>
      <w:r>
        <w:t xml:space="preserve">             Рис. </w:t>
      </w:r>
      <w:r w:rsidR="00EE6CD7">
        <w:t>4</w:t>
      </w:r>
      <w:r w:rsidR="0034394A">
        <w:t xml:space="preserve"> </w:t>
      </w:r>
      <w:r>
        <w:t xml:space="preserve">- </w:t>
      </w:r>
      <w:r w:rsidRPr="003015D2">
        <w:t>Топология «пассивная звезда» и ее эквивалентная схема</w:t>
      </w:r>
    </w:p>
    <w:p w:rsidR="00EE6CD7" w:rsidRDefault="00EE6CD7" w:rsidP="00A565C5">
      <w:pPr>
        <w:spacing w:line="276" w:lineRule="auto"/>
        <w:ind w:firstLine="708"/>
        <w:jc w:val="both"/>
      </w:pPr>
    </w:p>
    <w:p w:rsidR="003015D2" w:rsidRPr="003015D2" w:rsidRDefault="003015D2" w:rsidP="00A565C5">
      <w:pPr>
        <w:spacing w:line="276" w:lineRule="auto"/>
        <w:ind w:firstLine="708"/>
        <w:jc w:val="both"/>
      </w:pPr>
      <w:r w:rsidRPr="003015D2">
        <w:t xml:space="preserve">В центре сети с данной топологией помещается не компьютер, а концентратор, или хаб (hub), выполняющий ту же функцию, что и репитер. Он восстанавливает приходящие сигналы и пересылает их в другие линии связи. </w:t>
      </w:r>
    </w:p>
    <w:p w:rsidR="003015D2" w:rsidRDefault="003015D2" w:rsidP="00A565C5">
      <w:pPr>
        <w:spacing w:line="276" w:lineRule="auto"/>
        <w:ind w:firstLine="708"/>
        <w:jc w:val="both"/>
      </w:pPr>
      <w:r w:rsidRPr="003015D2">
        <w:lastRenderedPageBreak/>
        <w:t>Хотя схема прокладки кабелей подобна истинной или активной звезде, фактически мы имеем дело с шинной топологией, так как информация от каждого компьютера одновременно передается ко всем остальным компьютерам, а центрального абонента не существует.</w:t>
      </w:r>
    </w:p>
    <w:p w:rsidR="0005008E" w:rsidRDefault="0005008E" w:rsidP="00A565C5">
      <w:pPr>
        <w:spacing w:line="276" w:lineRule="auto"/>
        <w:jc w:val="both"/>
      </w:pPr>
    </w:p>
    <w:p w:rsidR="0005008E" w:rsidRDefault="0005008E" w:rsidP="00EE6CD7">
      <w:pPr>
        <w:spacing w:line="276" w:lineRule="auto"/>
        <w:jc w:val="center"/>
      </w:pPr>
      <w:r w:rsidRPr="0005008E">
        <w:t>3. «Кольцо»</w:t>
      </w:r>
    </w:p>
    <w:p w:rsidR="00EE5341" w:rsidRPr="0005008E" w:rsidRDefault="00EE5341" w:rsidP="00A565C5">
      <w:pPr>
        <w:spacing w:line="276" w:lineRule="auto"/>
        <w:jc w:val="both"/>
      </w:pPr>
    </w:p>
    <w:p w:rsidR="0005008E" w:rsidRDefault="00EE6CD7" w:rsidP="00A565C5">
      <w:pPr>
        <w:spacing w:line="276" w:lineRule="auto"/>
        <w:jc w:val="both"/>
        <w:rPr>
          <w:b/>
        </w:rPr>
      </w:pPr>
      <w:r>
        <w:rPr>
          <w:b/>
        </w:rPr>
        <w:t xml:space="preserve">                       </w:t>
      </w:r>
      <w:r w:rsidR="0005008E">
        <w:rPr>
          <w:b/>
          <w:noProof/>
        </w:rPr>
        <w:drawing>
          <wp:inline distT="0" distB="0" distL="0" distR="0" wp14:anchorId="0427AA9A" wp14:editId="00C88E25">
            <wp:extent cx="4791119" cy="20002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18187" cy="2011551"/>
                    </a:xfrm>
                    <a:prstGeom prst="rect">
                      <a:avLst/>
                    </a:prstGeom>
                    <a:noFill/>
                  </pic:spPr>
                </pic:pic>
              </a:graphicData>
            </a:graphic>
          </wp:inline>
        </w:drawing>
      </w:r>
    </w:p>
    <w:p w:rsidR="0005008E" w:rsidRDefault="0005008E" w:rsidP="00EE6CD7">
      <w:pPr>
        <w:spacing w:line="276" w:lineRule="auto"/>
        <w:jc w:val="center"/>
      </w:pPr>
      <w:r w:rsidRPr="0005008E">
        <w:t>Рис.</w:t>
      </w:r>
      <w:r w:rsidR="00EE6CD7">
        <w:t>5</w:t>
      </w:r>
      <w:r w:rsidRPr="0005008E">
        <w:t xml:space="preserve"> -  Топология «Кольцо»</w:t>
      </w:r>
    </w:p>
    <w:p w:rsidR="0005008E" w:rsidRDefault="0005008E" w:rsidP="00A565C5">
      <w:pPr>
        <w:spacing w:line="276" w:lineRule="auto"/>
        <w:jc w:val="both"/>
      </w:pPr>
    </w:p>
    <w:p w:rsidR="0005008E" w:rsidRDefault="0005008E" w:rsidP="00A565C5">
      <w:pPr>
        <w:spacing w:line="276" w:lineRule="auto"/>
        <w:ind w:firstLine="708"/>
        <w:jc w:val="both"/>
      </w:pPr>
      <w:r w:rsidRPr="0005008E">
        <w:t>«Кольцо»</w:t>
      </w:r>
      <w:r w:rsidR="00F33307">
        <w:t xml:space="preserve"> (Рис.</w:t>
      </w:r>
      <w:r w:rsidR="00C40297">
        <w:t>5</w:t>
      </w:r>
      <w:r w:rsidR="00F33307">
        <w:t>)</w:t>
      </w:r>
      <w:r w:rsidRPr="0005008E">
        <w:t xml:space="preserve"> — это топология, в которой каждый компьютер соединен линиями связи только с двумя другими: от одного он только получает информацию, а другому только передает. На каждой линии связи, как и в случае звезды, работает только один передатчик и один приемник. Кольцевая топология обычно является самой устойчивой к перегрузкам, она обеспечивает уверенную работу с самыми большими потоками передаваемой по сети информации, так как в ней, как правило, нет конфликтов (в отличие от шины), а также отсутствует центральный абонент (в отличие от звезды).</w:t>
      </w:r>
    </w:p>
    <w:p w:rsidR="00EE0F40" w:rsidRDefault="00EE0F40" w:rsidP="00A565C5">
      <w:pPr>
        <w:spacing w:line="276" w:lineRule="auto"/>
        <w:jc w:val="both"/>
      </w:pPr>
    </w:p>
    <w:p w:rsidR="0005008E" w:rsidRDefault="0005008E" w:rsidP="00DA0118">
      <w:pPr>
        <w:spacing w:line="276" w:lineRule="auto"/>
        <w:jc w:val="center"/>
      </w:pPr>
      <w:r w:rsidRPr="0005008E">
        <w:t>4. «</w:t>
      </w:r>
      <w:r w:rsidR="00EE0F40">
        <w:t>Д</w:t>
      </w:r>
      <w:r w:rsidRPr="0005008E">
        <w:t>ерево»</w:t>
      </w:r>
    </w:p>
    <w:p w:rsidR="00F33307" w:rsidRDefault="00F33307" w:rsidP="00A565C5">
      <w:pPr>
        <w:spacing w:line="276" w:lineRule="auto"/>
        <w:jc w:val="both"/>
      </w:pPr>
    </w:p>
    <w:p w:rsidR="00EE0F40" w:rsidRDefault="00DA0118" w:rsidP="00A565C5">
      <w:pPr>
        <w:spacing w:line="276" w:lineRule="auto"/>
        <w:jc w:val="both"/>
      </w:pPr>
      <w:r>
        <w:t xml:space="preserve">                            </w:t>
      </w:r>
      <w:r w:rsidR="00EE0F40">
        <w:rPr>
          <w:noProof/>
        </w:rPr>
        <w:drawing>
          <wp:inline distT="0" distB="0" distL="0" distR="0" wp14:anchorId="2901DDC3" wp14:editId="47A53DC9">
            <wp:extent cx="4266565" cy="1591607"/>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297814" cy="1603264"/>
                    </a:xfrm>
                    <a:prstGeom prst="rect">
                      <a:avLst/>
                    </a:prstGeom>
                    <a:noFill/>
                  </pic:spPr>
                </pic:pic>
              </a:graphicData>
            </a:graphic>
          </wp:inline>
        </w:drawing>
      </w:r>
    </w:p>
    <w:p w:rsidR="00F33307" w:rsidRDefault="00F33307" w:rsidP="00A565C5">
      <w:pPr>
        <w:spacing w:line="276" w:lineRule="auto"/>
        <w:jc w:val="both"/>
      </w:pPr>
    </w:p>
    <w:p w:rsidR="00EE0F40" w:rsidRDefault="00EE0F40" w:rsidP="00A565C5">
      <w:pPr>
        <w:spacing w:line="276" w:lineRule="auto"/>
        <w:jc w:val="both"/>
      </w:pPr>
      <w:r>
        <w:t xml:space="preserve">              </w:t>
      </w:r>
      <w:r w:rsidR="00DA0118">
        <w:t xml:space="preserve">                         </w:t>
      </w:r>
      <w:r>
        <w:t>Рис.</w:t>
      </w:r>
      <w:r w:rsidR="00DA0118">
        <w:t>6</w:t>
      </w:r>
      <w:r>
        <w:t xml:space="preserve"> – Топология «Активное дерево»</w:t>
      </w:r>
    </w:p>
    <w:p w:rsidR="00EE0F40" w:rsidRDefault="00EE0F40" w:rsidP="00A565C5">
      <w:pPr>
        <w:spacing w:line="276" w:lineRule="auto"/>
        <w:jc w:val="both"/>
      </w:pPr>
    </w:p>
    <w:p w:rsidR="00EE0F40" w:rsidRDefault="00DA0118" w:rsidP="00A565C5">
      <w:pPr>
        <w:spacing w:line="276" w:lineRule="auto"/>
        <w:jc w:val="both"/>
      </w:pPr>
      <w:r>
        <w:lastRenderedPageBreak/>
        <w:t xml:space="preserve">                          </w:t>
      </w:r>
      <w:r w:rsidR="00EE0F40">
        <w:rPr>
          <w:noProof/>
        </w:rPr>
        <w:drawing>
          <wp:inline distT="0" distB="0" distL="0" distR="0" wp14:anchorId="294012FD" wp14:editId="1A25304E">
            <wp:extent cx="4290695" cy="127635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318590" cy="1284648"/>
                    </a:xfrm>
                    <a:prstGeom prst="rect">
                      <a:avLst/>
                    </a:prstGeom>
                    <a:noFill/>
                  </pic:spPr>
                </pic:pic>
              </a:graphicData>
            </a:graphic>
          </wp:inline>
        </w:drawing>
      </w:r>
    </w:p>
    <w:p w:rsidR="00EE0F40" w:rsidRDefault="00EE0F40" w:rsidP="00A565C5">
      <w:pPr>
        <w:spacing w:line="276" w:lineRule="auto"/>
        <w:jc w:val="both"/>
      </w:pPr>
      <w:r>
        <w:t xml:space="preserve">        </w:t>
      </w:r>
      <w:r w:rsidR="00DA0118">
        <w:t xml:space="preserve">                               </w:t>
      </w:r>
      <w:r>
        <w:t>Рис.</w:t>
      </w:r>
      <w:r w:rsidR="00DA0118">
        <w:t>7</w:t>
      </w:r>
      <w:r>
        <w:t xml:space="preserve"> – «Пассивное дерево»</w:t>
      </w:r>
    </w:p>
    <w:p w:rsidR="00EE0F40" w:rsidRDefault="00EE0F40" w:rsidP="00A565C5">
      <w:pPr>
        <w:spacing w:line="276" w:lineRule="auto"/>
        <w:jc w:val="both"/>
      </w:pPr>
    </w:p>
    <w:p w:rsidR="00EE0F40" w:rsidRDefault="00DA0118" w:rsidP="00A565C5">
      <w:pPr>
        <w:spacing w:line="276" w:lineRule="auto"/>
        <w:jc w:val="both"/>
      </w:pPr>
      <w:r>
        <w:t xml:space="preserve">                 </w:t>
      </w:r>
      <w:r w:rsidR="00EE0F40">
        <w:rPr>
          <w:noProof/>
        </w:rPr>
        <w:drawing>
          <wp:inline distT="0" distB="0" distL="0" distR="0" wp14:anchorId="1FBAE340" wp14:editId="5FACC997">
            <wp:extent cx="5079839" cy="165735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06269" cy="1665973"/>
                    </a:xfrm>
                    <a:prstGeom prst="rect">
                      <a:avLst/>
                    </a:prstGeom>
                    <a:noFill/>
                  </pic:spPr>
                </pic:pic>
              </a:graphicData>
            </a:graphic>
          </wp:inline>
        </w:drawing>
      </w:r>
    </w:p>
    <w:p w:rsidR="009D157F" w:rsidRDefault="009D157F" w:rsidP="00A565C5">
      <w:pPr>
        <w:spacing w:line="276" w:lineRule="auto"/>
        <w:jc w:val="both"/>
      </w:pPr>
    </w:p>
    <w:p w:rsidR="00EE0F40" w:rsidRDefault="00DA0118" w:rsidP="00A565C5">
      <w:pPr>
        <w:spacing w:line="276" w:lineRule="auto"/>
        <w:jc w:val="both"/>
      </w:pPr>
      <w:r>
        <w:t xml:space="preserve">                                </w:t>
      </w:r>
      <w:r w:rsidR="00EE0F40">
        <w:t>Рис.</w:t>
      </w:r>
      <w:r w:rsidR="00F33307">
        <w:t>8</w:t>
      </w:r>
      <w:r w:rsidR="00EE0F40">
        <w:t xml:space="preserve"> - </w:t>
      </w:r>
      <w:r w:rsidR="00EE0F40" w:rsidRPr="00EE0F40">
        <w:t>«Шинно-звездная» топология</w:t>
      </w:r>
    </w:p>
    <w:p w:rsidR="009D157F" w:rsidRDefault="009D157F" w:rsidP="00A565C5">
      <w:pPr>
        <w:spacing w:line="276" w:lineRule="auto"/>
        <w:jc w:val="both"/>
      </w:pPr>
    </w:p>
    <w:p w:rsidR="00EE0F40" w:rsidRPr="00321EAD" w:rsidRDefault="00DA0118" w:rsidP="00321EAD">
      <w:pPr>
        <w:pStyle w:val="2"/>
        <w:rPr>
          <w:rFonts w:ascii="Times New Roman" w:hAnsi="Times New Roman" w:cs="Times New Roman"/>
          <w:b/>
          <w:color w:val="auto"/>
          <w:sz w:val="28"/>
          <w:szCs w:val="28"/>
        </w:rPr>
      </w:pPr>
      <w:bookmarkStart w:id="5" w:name="_Toc62473373"/>
      <w:r w:rsidRPr="00321EAD">
        <w:rPr>
          <w:rFonts w:ascii="Times New Roman" w:hAnsi="Times New Roman" w:cs="Times New Roman"/>
          <w:b/>
          <w:color w:val="auto"/>
          <w:sz w:val="28"/>
          <w:szCs w:val="28"/>
        </w:rPr>
        <w:t>3</w:t>
      </w:r>
      <w:r w:rsidR="00433CA3" w:rsidRPr="00321EAD">
        <w:rPr>
          <w:rFonts w:ascii="Times New Roman" w:hAnsi="Times New Roman" w:cs="Times New Roman"/>
          <w:b/>
          <w:color w:val="auto"/>
          <w:sz w:val="28"/>
          <w:szCs w:val="28"/>
        </w:rPr>
        <w:t>.3</w:t>
      </w:r>
      <w:r w:rsidR="000A265B" w:rsidRPr="00321EAD">
        <w:rPr>
          <w:rFonts w:ascii="Times New Roman" w:hAnsi="Times New Roman" w:cs="Times New Roman"/>
          <w:b/>
          <w:color w:val="auto"/>
          <w:sz w:val="28"/>
          <w:szCs w:val="28"/>
        </w:rPr>
        <w:t xml:space="preserve"> </w:t>
      </w:r>
      <w:r w:rsidR="00EE0F40" w:rsidRPr="00321EAD">
        <w:rPr>
          <w:rFonts w:ascii="Times New Roman" w:hAnsi="Times New Roman" w:cs="Times New Roman"/>
          <w:b/>
          <w:color w:val="auto"/>
          <w:sz w:val="28"/>
          <w:szCs w:val="28"/>
        </w:rPr>
        <w:t>Типы кабелей</w:t>
      </w:r>
      <w:bookmarkEnd w:id="5"/>
    </w:p>
    <w:p w:rsidR="00433CA3" w:rsidRDefault="00433CA3" w:rsidP="00A565C5">
      <w:pPr>
        <w:spacing w:line="276" w:lineRule="auto"/>
        <w:jc w:val="center"/>
        <w:rPr>
          <w:b/>
        </w:rPr>
      </w:pPr>
    </w:p>
    <w:p w:rsidR="00EE0F40" w:rsidRPr="00EE0F40" w:rsidRDefault="00EE0F40" w:rsidP="00A565C5">
      <w:pPr>
        <w:spacing w:line="276" w:lineRule="auto"/>
      </w:pPr>
      <w:r>
        <w:t>Ч</w:t>
      </w:r>
      <w:r w:rsidRPr="00EE0F40">
        <w:t>аще всего применяются три класса проводных линий связи:</w:t>
      </w:r>
    </w:p>
    <w:p w:rsidR="00EE0F40" w:rsidRPr="00EE0F40" w:rsidRDefault="00EE5341" w:rsidP="00A565C5">
      <w:pPr>
        <w:spacing w:line="276" w:lineRule="auto"/>
      </w:pPr>
      <w:r>
        <w:t xml:space="preserve">1) </w:t>
      </w:r>
      <w:r w:rsidR="00EE0F40" w:rsidRPr="000E5184">
        <w:rPr>
          <w:b/>
        </w:rPr>
        <w:t>витая пара</w:t>
      </w:r>
      <w:r w:rsidR="00EE0F40" w:rsidRPr="00EE0F40">
        <w:t>;</w:t>
      </w:r>
    </w:p>
    <w:p w:rsidR="00EE0F40" w:rsidRPr="00EE0F40" w:rsidRDefault="00EE5341" w:rsidP="00A565C5">
      <w:pPr>
        <w:spacing w:line="276" w:lineRule="auto"/>
      </w:pPr>
      <w:r>
        <w:t xml:space="preserve">2) </w:t>
      </w:r>
      <w:r w:rsidR="00EE0F40" w:rsidRPr="000E5184">
        <w:rPr>
          <w:b/>
        </w:rPr>
        <w:t>коаксиальные кабели</w:t>
      </w:r>
      <w:r w:rsidR="00EE0F40" w:rsidRPr="00EE0F40">
        <w:t>;</w:t>
      </w:r>
    </w:p>
    <w:p w:rsidR="00EE0F40" w:rsidRDefault="00EE5341" w:rsidP="00A565C5">
      <w:pPr>
        <w:spacing w:line="276" w:lineRule="auto"/>
      </w:pPr>
      <w:r>
        <w:t xml:space="preserve">3) </w:t>
      </w:r>
      <w:r w:rsidR="00EE0F40" w:rsidRPr="000E5184">
        <w:rPr>
          <w:b/>
        </w:rPr>
        <w:t>волоконно-оптические кабели</w:t>
      </w:r>
      <w:r w:rsidR="00EE0F40" w:rsidRPr="00EE0F40">
        <w:t>.</w:t>
      </w:r>
    </w:p>
    <w:p w:rsidR="001A698F" w:rsidRDefault="001A698F" w:rsidP="00A565C5">
      <w:pPr>
        <w:spacing w:line="276" w:lineRule="auto"/>
      </w:pPr>
    </w:p>
    <w:p w:rsidR="00E34464" w:rsidRDefault="001A698F" w:rsidP="00A565C5">
      <w:pPr>
        <w:spacing w:line="276" w:lineRule="auto"/>
        <w:jc w:val="both"/>
      </w:pPr>
      <w:r>
        <w:t xml:space="preserve">1) </w:t>
      </w:r>
      <w:r w:rsidRPr="000E5184">
        <w:rPr>
          <w:b/>
        </w:rPr>
        <w:t>Витая пара</w:t>
      </w:r>
      <w:r>
        <w:t xml:space="preserve"> (twisted pair) </w:t>
      </w:r>
      <w:r w:rsidR="000E5184">
        <w:t>(Рис.</w:t>
      </w:r>
      <w:r w:rsidR="00DA0118">
        <w:t>9</w:t>
      </w:r>
      <w:r w:rsidR="000E5184">
        <w:t>)</w:t>
      </w:r>
      <w:r>
        <w:t xml:space="preserve">- это кабель на медной основе, объединяющий в оболочке одну или более пар проводников. Каждая пара представляет собой два перевитых друг вокруг друга изолированных медных провода. </w:t>
      </w:r>
    </w:p>
    <w:p w:rsidR="001A698F" w:rsidRDefault="001A698F" w:rsidP="00A565C5">
      <w:pPr>
        <w:spacing w:line="276" w:lineRule="auto"/>
        <w:ind w:firstLine="708"/>
        <w:jc w:val="both"/>
      </w:pPr>
      <w:r>
        <w:t>Кабель типа "витая пара" (TP, Twisted Pair) бывает двух видов: экранированная витая пара (STP, Shielded Twisted Pair) и неэкранированная витая пара (UTP, Unshielded Twisted Pair). Также подразделяется на одножильную и многожильную витую пару, а также витую пару для внешней прокладки.</w:t>
      </w:r>
    </w:p>
    <w:p w:rsidR="00E34464" w:rsidRDefault="00E34464" w:rsidP="00A565C5">
      <w:pPr>
        <w:spacing w:line="276" w:lineRule="auto"/>
        <w:ind w:firstLine="708"/>
        <w:jc w:val="both"/>
      </w:pPr>
      <w:r>
        <w:t>Неэкранированная витая пара (Unshielded Twisted Pair): разделяется на категории 1,2,3,4,5,5e,6;7. Самые распространённые в настоящее время категории - 5 и 5е, со скоростью передачи данных 10,100 и 1000 Мб/с. Кабели выпускаются в 4-парном исполнении. Все пары имеют определённый цвет и шаг скрутки. Обычно две пары предназначены для передачи данных, а две – для передачи голоса. Для соединения кабеля с оборудованием используются вилки и розетки RJ-45. Диа</w:t>
      </w:r>
      <w:r>
        <w:lastRenderedPageBreak/>
        <w:t>метр кабеля: 22 AWG, 24 AWG, 26 AWG. Чем больше номер, тем меньше его диаметр.</w:t>
      </w:r>
    </w:p>
    <w:p w:rsidR="00E34464" w:rsidRDefault="00E34464" w:rsidP="00A565C5">
      <w:pPr>
        <w:spacing w:line="276" w:lineRule="auto"/>
        <w:ind w:firstLine="708"/>
        <w:jc w:val="both"/>
      </w:pPr>
      <w:r>
        <w:t>Экранированная витая пара (Shielded Twisted Pair): разделяется на категории 5,5e,6,7. Основное назначение этих кабелей – поддержка высокоскоростных протоколов. Экранированная витая пара хорошо защищает передаваемые сигналы от внешних помех и используется только для передачи данных.</w:t>
      </w:r>
    </w:p>
    <w:p w:rsidR="001A698F" w:rsidRDefault="00DA0118" w:rsidP="00A565C5">
      <w:pPr>
        <w:spacing w:line="276" w:lineRule="auto"/>
        <w:jc w:val="both"/>
      </w:pPr>
      <w:r>
        <w:t xml:space="preserve">                             </w:t>
      </w:r>
      <w:r w:rsidR="001A698F">
        <w:rPr>
          <w:noProof/>
        </w:rPr>
        <w:drawing>
          <wp:inline distT="0" distB="0" distL="0" distR="0" wp14:anchorId="02BEA0AB" wp14:editId="6626686E">
            <wp:extent cx="3885565" cy="124777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85565" cy="1247775"/>
                    </a:xfrm>
                    <a:prstGeom prst="rect">
                      <a:avLst/>
                    </a:prstGeom>
                    <a:noFill/>
                  </pic:spPr>
                </pic:pic>
              </a:graphicData>
            </a:graphic>
          </wp:inline>
        </w:drawing>
      </w:r>
    </w:p>
    <w:p w:rsidR="001A698F" w:rsidRDefault="00DA0118" w:rsidP="00A565C5">
      <w:pPr>
        <w:spacing w:line="276" w:lineRule="auto"/>
        <w:jc w:val="both"/>
      </w:pPr>
      <w:r>
        <w:t xml:space="preserve">                                                   </w:t>
      </w:r>
      <w:r w:rsidR="001A698F">
        <w:t>Рис.</w:t>
      </w:r>
      <w:r>
        <w:t>9</w:t>
      </w:r>
      <w:r w:rsidR="001A698F">
        <w:t xml:space="preserve"> - </w:t>
      </w:r>
      <w:r w:rsidR="00E34464">
        <w:t>В</w:t>
      </w:r>
      <w:r w:rsidR="001A698F" w:rsidRPr="001A698F">
        <w:t>итая пара</w:t>
      </w:r>
    </w:p>
    <w:p w:rsidR="00E34464" w:rsidRDefault="00E34464" w:rsidP="00A565C5">
      <w:pPr>
        <w:spacing w:line="276" w:lineRule="auto"/>
        <w:jc w:val="both"/>
      </w:pPr>
    </w:p>
    <w:p w:rsidR="00E34464" w:rsidRDefault="00E34464" w:rsidP="00A565C5">
      <w:pPr>
        <w:spacing w:line="276" w:lineRule="auto"/>
        <w:jc w:val="both"/>
      </w:pPr>
      <w:r>
        <w:t>Преимущества и недостатки витой пары:</w:t>
      </w:r>
    </w:p>
    <w:p w:rsidR="00E34464" w:rsidRDefault="00330A07" w:rsidP="00A565C5">
      <w:pPr>
        <w:spacing w:line="276" w:lineRule="auto"/>
        <w:jc w:val="both"/>
      </w:pPr>
      <w:r>
        <w:t xml:space="preserve">- </w:t>
      </w:r>
      <w:r w:rsidR="00E34464">
        <w:t xml:space="preserve">плюсы: </w:t>
      </w:r>
      <w:r w:rsidR="00C40297">
        <w:t>п</w:t>
      </w:r>
      <w:r w:rsidR="00E34464">
        <w:t xml:space="preserve">ростота установки, отказоустойчивость, высокая производительность. </w:t>
      </w:r>
    </w:p>
    <w:p w:rsidR="00E34464" w:rsidRDefault="00330A07" w:rsidP="00A565C5">
      <w:pPr>
        <w:spacing w:line="276" w:lineRule="auto"/>
        <w:jc w:val="both"/>
      </w:pPr>
      <w:r>
        <w:t xml:space="preserve">- </w:t>
      </w:r>
      <w:r w:rsidR="00E34464">
        <w:t xml:space="preserve">минусы: </w:t>
      </w:r>
      <w:r w:rsidR="00C40297">
        <w:t>о</w:t>
      </w:r>
      <w:r w:rsidR="00E34464">
        <w:t>граниченная длина, слабая помехоустойчивость от наводок (силовые трансформаторы, передающие устройства, лампы дневного света).</w:t>
      </w:r>
    </w:p>
    <w:p w:rsidR="00E34464" w:rsidRDefault="00E34464" w:rsidP="00A565C5">
      <w:pPr>
        <w:spacing w:line="276" w:lineRule="auto"/>
        <w:jc w:val="both"/>
      </w:pPr>
    </w:p>
    <w:p w:rsidR="00C6748E" w:rsidRDefault="00C6748E" w:rsidP="00A565C5">
      <w:pPr>
        <w:spacing w:line="276" w:lineRule="auto"/>
        <w:jc w:val="both"/>
      </w:pPr>
      <w:r>
        <w:t xml:space="preserve">2) </w:t>
      </w:r>
      <w:r w:rsidRPr="00967988">
        <w:rPr>
          <w:b/>
        </w:rPr>
        <w:t>Коаксиальный кабель</w:t>
      </w:r>
      <w:r w:rsidRPr="00C6748E">
        <w:t xml:space="preserve"> – кабель, который состоит из одного центрального проводника в изоляторе и второго проводника расположенного поверх изолятор</w:t>
      </w:r>
      <w:r>
        <w:t xml:space="preserve">а </w:t>
      </w:r>
      <w:r w:rsidRPr="00C6748E">
        <w:t>(сейчас почти не используются</w:t>
      </w:r>
      <w:r>
        <w:t>)</w:t>
      </w:r>
      <w:r w:rsidRPr="00C6748E">
        <w:t>.</w:t>
      </w:r>
    </w:p>
    <w:p w:rsidR="00E34464" w:rsidRPr="00C168E1" w:rsidRDefault="00E34464" w:rsidP="00A565C5">
      <w:pPr>
        <w:spacing w:line="276" w:lineRule="auto"/>
        <w:jc w:val="both"/>
      </w:pPr>
      <w:r>
        <w:t xml:space="preserve">3) </w:t>
      </w:r>
      <w:r w:rsidRPr="00967988">
        <w:rPr>
          <w:b/>
        </w:rPr>
        <w:t>Волоконно-оптический кабель</w:t>
      </w:r>
      <w:r w:rsidR="000E5184">
        <w:t xml:space="preserve"> (Рис.</w:t>
      </w:r>
      <w:r w:rsidR="002E0944">
        <w:t>10</w:t>
      </w:r>
      <w:r w:rsidR="000E5184">
        <w:t>)</w:t>
      </w:r>
      <w:r>
        <w:t xml:space="preserve"> – это кабель, содержащий одно или несколько оптических волокон для передачи данных в виде свет</w:t>
      </w:r>
      <w:r w:rsidR="002E0944">
        <w:t>овых импульсов</w:t>
      </w:r>
      <w:r>
        <w:t>. В зависимости от конструктивного исполнения волоконно-оптические кабели делятся на кабели внутренней и внешней прокладки, а также кабели для шнуров.</w:t>
      </w:r>
      <w:r w:rsidR="00C168E1" w:rsidRPr="00C168E1">
        <w:t xml:space="preserve"> </w:t>
      </w:r>
    </w:p>
    <w:p w:rsidR="00A531A4" w:rsidRDefault="00E34464" w:rsidP="00A565C5">
      <w:pPr>
        <w:spacing w:line="276" w:lineRule="auto"/>
        <w:ind w:firstLine="708"/>
        <w:jc w:val="both"/>
      </w:pPr>
      <w:r>
        <w:t>Волоконно-оптические коммуникации имеют ряд преимуществ по сравнению с электр</w:t>
      </w:r>
      <w:r w:rsidR="00C40297">
        <w:t>ически</w:t>
      </w:r>
      <w:r>
        <w:t xml:space="preserve">ми системами, использующими передающие среды на металлической основе. Оптические кабели полностью невосприимчивы к помехам, вызываемым молниями или источниками высокого напряжения. Большая ширина спектра оптического кабеля означает повышение емкости канала. Кроме того, более длинные отрезки кабеля требуют меньшего количества репитеров, так как волоконно-оптические кабели обладают чрезвычайно низкими уровнями затухания. </w:t>
      </w:r>
    </w:p>
    <w:p w:rsidR="00A531A4" w:rsidRDefault="00A531A4" w:rsidP="00A565C5">
      <w:pPr>
        <w:spacing w:line="276" w:lineRule="auto"/>
        <w:jc w:val="both"/>
      </w:pPr>
    </w:p>
    <w:p w:rsidR="00A531A4" w:rsidRDefault="002E0944" w:rsidP="00A565C5">
      <w:pPr>
        <w:spacing w:line="276" w:lineRule="auto"/>
        <w:jc w:val="both"/>
      </w:pPr>
      <w:r>
        <w:lastRenderedPageBreak/>
        <w:t xml:space="preserve">                                                </w:t>
      </w:r>
      <w:r w:rsidR="00A531A4">
        <w:rPr>
          <w:noProof/>
        </w:rPr>
        <w:drawing>
          <wp:inline distT="0" distB="0" distL="0" distR="0" wp14:anchorId="6A813986" wp14:editId="7A88BA4B">
            <wp:extent cx="2495550" cy="196215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95550" cy="1962150"/>
                    </a:xfrm>
                    <a:prstGeom prst="rect">
                      <a:avLst/>
                    </a:prstGeom>
                    <a:noFill/>
                  </pic:spPr>
                </pic:pic>
              </a:graphicData>
            </a:graphic>
          </wp:inline>
        </w:drawing>
      </w:r>
    </w:p>
    <w:p w:rsidR="00A531A4" w:rsidRDefault="002E0944" w:rsidP="00A565C5">
      <w:pPr>
        <w:spacing w:line="276" w:lineRule="auto"/>
        <w:jc w:val="both"/>
      </w:pPr>
      <w:r>
        <w:t xml:space="preserve">                                          </w:t>
      </w:r>
      <w:r w:rsidR="00A531A4" w:rsidRPr="00A531A4">
        <w:t>Рис.</w:t>
      </w:r>
      <w:r>
        <w:t>10</w:t>
      </w:r>
      <w:r w:rsidR="000E5184">
        <w:t xml:space="preserve"> -</w:t>
      </w:r>
      <w:r w:rsidR="00A531A4" w:rsidRPr="00A531A4">
        <w:t xml:space="preserve"> Оптический кабель</w:t>
      </w:r>
    </w:p>
    <w:p w:rsidR="009D157F" w:rsidRDefault="009D157F" w:rsidP="00A565C5">
      <w:pPr>
        <w:spacing w:line="276" w:lineRule="auto"/>
        <w:jc w:val="both"/>
      </w:pPr>
    </w:p>
    <w:p w:rsidR="00A531A4" w:rsidRDefault="00A531A4" w:rsidP="00A565C5">
      <w:pPr>
        <w:spacing w:line="276" w:lineRule="auto"/>
        <w:jc w:val="both"/>
      </w:pPr>
      <w:r>
        <w:t>Основные элементы оптического волокна:</w:t>
      </w:r>
    </w:p>
    <w:p w:rsidR="00A531A4" w:rsidRDefault="00A531A4" w:rsidP="00A565C5">
      <w:pPr>
        <w:spacing w:line="276" w:lineRule="auto"/>
        <w:jc w:val="both"/>
      </w:pPr>
      <w:r>
        <w:t>- ядро (сердечник). Ядро - светопередающая часть волокна, изготавливается из стекла или из пластика. Чем больше диаметр ядра, тем большее количество света может быть передано по волокну.</w:t>
      </w:r>
    </w:p>
    <w:p w:rsidR="00A531A4" w:rsidRDefault="00A531A4" w:rsidP="00A565C5">
      <w:pPr>
        <w:spacing w:line="276" w:lineRule="auto"/>
        <w:jc w:val="both"/>
      </w:pPr>
      <w:r>
        <w:t>- демпфер. Назначение демпфера - обеспечение более низкого коэффициента преломления на границе с ядром для переотражения света в ядро таким образом, чтобы световые волны распространялись по волокну.</w:t>
      </w:r>
    </w:p>
    <w:p w:rsidR="00A531A4" w:rsidRDefault="00A531A4" w:rsidP="00A565C5">
      <w:pPr>
        <w:spacing w:line="276" w:lineRule="auto"/>
        <w:jc w:val="both"/>
      </w:pPr>
      <w:r>
        <w:t>- оболочка. Оболочки обычно бывают многослойными, изготавливаются из пластика для обеспечения прочности волокна, поглощения ударов и обеспечения дополнительной защиты волокна от воздействия окружающей среды. Такие буферные оболочки имеют толщину от 250 до 900 мкм.</w:t>
      </w:r>
    </w:p>
    <w:p w:rsidR="00E612A4" w:rsidRDefault="00E612A4" w:rsidP="00A565C5">
      <w:pPr>
        <w:spacing w:line="276" w:lineRule="auto"/>
      </w:pPr>
    </w:p>
    <w:p w:rsidR="00330A07" w:rsidRPr="00321EAD" w:rsidRDefault="002E0944" w:rsidP="00321EAD">
      <w:pPr>
        <w:pStyle w:val="2"/>
        <w:rPr>
          <w:rFonts w:ascii="Times New Roman" w:hAnsi="Times New Roman" w:cs="Times New Roman"/>
          <w:b/>
          <w:color w:val="auto"/>
          <w:sz w:val="28"/>
          <w:szCs w:val="28"/>
        </w:rPr>
      </w:pPr>
      <w:bookmarkStart w:id="6" w:name="_Toc62473374"/>
      <w:r w:rsidRPr="00321EAD">
        <w:rPr>
          <w:rFonts w:ascii="Times New Roman" w:hAnsi="Times New Roman" w:cs="Times New Roman"/>
          <w:b/>
          <w:color w:val="auto"/>
          <w:sz w:val="28"/>
          <w:szCs w:val="28"/>
        </w:rPr>
        <w:t>3</w:t>
      </w:r>
      <w:r w:rsidR="00A01DA4" w:rsidRPr="00321EAD">
        <w:rPr>
          <w:rFonts w:ascii="Times New Roman" w:hAnsi="Times New Roman" w:cs="Times New Roman"/>
          <w:b/>
          <w:color w:val="auto"/>
          <w:sz w:val="28"/>
          <w:szCs w:val="28"/>
        </w:rPr>
        <w:t xml:space="preserve">.4 </w:t>
      </w:r>
      <w:r w:rsidR="00330A07" w:rsidRPr="00321EAD">
        <w:rPr>
          <w:rFonts w:ascii="Times New Roman" w:hAnsi="Times New Roman" w:cs="Times New Roman"/>
          <w:b/>
          <w:color w:val="auto"/>
          <w:sz w:val="28"/>
          <w:szCs w:val="28"/>
        </w:rPr>
        <w:t>Беспроводные сети</w:t>
      </w:r>
      <w:bookmarkEnd w:id="6"/>
    </w:p>
    <w:p w:rsidR="005C2DFE" w:rsidRPr="001D5C35" w:rsidRDefault="005C2DFE" w:rsidP="00A565C5">
      <w:pPr>
        <w:spacing w:line="276" w:lineRule="auto"/>
        <w:jc w:val="center"/>
        <w:rPr>
          <w:b/>
        </w:rPr>
      </w:pPr>
    </w:p>
    <w:p w:rsidR="00330A07" w:rsidRDefault="00330A07" w:rsidP="00A565C5">
      <w:pPr>
        <w:spacing w:line="276" w:lineRule="auto"/>
        <w:ind w:firstLine="708"/>
        <w:jc w:val="both"/>
      </w:pPr>
      <w:r>
        <w:t>Беспроводные компьютерные сети – это технология, позволяющая создавать вычислительные сети, полностью соответствующие стандартам для обычных проводных сетей (например, Ethernet), без использования кабельной проводки. В качестве носителя информации в таких сетях выступают радиоволны СВЧ-диапазона.</w:t>
      </w:r>
    </w:p>
    <w:p w:rsidR="00330A07" w:rsidRDefault="00330A07" w:rsidP="00A565C5">
      <w:pPr>
        <w:spacing w:line="276" w:lineRule="auto"/>
        <w:ind w:firstLine="708"/>
        <w:jc w:val="both"/>
      </w:pPr>
      <w:r>
        <w:t>Беспроводные сети используются там, где кабельная проводка затруднена или невозможна. Сеть, развернутая в соответствии со стандартом “RadioEthernet”, представляет собой аналог обычной кабельной сети Ethernet с коллизионным механизмом доступа к среде передачи данных. Разница состоит только в характере этой среды. Radio Ethernet полностью обеспечивает все потребности беспроводной передачи данных внутри помещений.</w:t>
      </w:r>
    </w:p>
    <w:p w:rsidR="00E612A4" w:rsidRPr="00731665" w:rsidRDefault="00330A07" w:rsidP="00A565C5">
      <w:pPr>
        <w:spacing w:line="276" w:lineRule="auto"/>
        <w:ind w:firstLine="708"/>
        <w:jc w:val="both"/>
      </w:pPr>
      <w:r>
        <w:t>При наружном применении RadioEthernet очень удобно использовать сети на “последней миле” взамен кабельной, то есть – для соединения между абонентом и ближайшим узлом опорной сети. При этом реальная протяженность “по</w:t>
      </w:r>
      <w:r>
        <w:lastRenderedPageBreak/>
        <w:t>следней мили” может быть от нескольких сотен метров до 20-30 км и ограничена лишь наличием прямой видимости.</w:t>
      </w:r>
    </w:p>
    <w:p w:rsidR="00642FCF" w:rsidRDefault="00642FCF" w:rsidP="00A565C5">
      <w:pPr>
        <w:spacing w:line="276" w:lineRule="auto"/>
        <w:ind w:firstLine="708"/>
        <w:jc w:val="both"/>
      </w:pPr>
    </w:p>
    <w:p w:rsidR="00330A07" w:rsidRPr="00321EAD" w:rsidRDefault="006F5750" w:rsidP="00321EAD">
      <w:pPr>
        <w:pStyle w:val="2"/>
        <w:rPr>
          <w:rFonts w:ascii="Times New Roman" w:hAnsi="Times New Roman" w:cs="Times New Roman"/>
          <w:b/>
          <w:color w:val="auto"/>
          <w:sz w:val="28"/>
          <w:szCs w:val="28"/>
        </w:rPr>
      </w:pPr>
      <w:bookmarkStart w:id="7" w:name="_Toc62473375"/>
      <w:r w:rsidRPr="00321EAD">
        <w:rPr>
          <w:rFonts w:ascii="Times New Roman" w:hAnsi="Times New Roman" w:cs="Times New Roman"/>
          <w:b/>
          <w:color w:val="auto"/>
          <w:sz w:val="28"/>
          <w:szCs w:val="28"/>
        </w:rPr>
        <w:t>3</w:t>
      </w:r>
      <w:r w:rsidR="00642FCF" w:rsidRPr="00321EAD">
        <w:rPr>
          <w:rFonts w:ascii="Times New Roman" w:hAnsi="Times New Roman" w:cs="Times New Roman"/>
          <w:b/>
          <w:color w:val="auto"/>
          <w:sz w:val="28"/>
          <w:szCs w:val="28"/>
        </w:rPr>
        <w:t>.5 Стандарты сетей</w:t>
      </w:r>
      <w:bookmarkEnd w:id="7"/>
    </w:p>
    <w:p w:rsidR="00330A07" w:rsidRDefault="00330A07" w:rsidP="00A565C5">
      <w:pPr>
        <w:spacing w:line="276" w:lineRule="auto"/>
      </w:pPr>
    </w:p>
    <w:p w:rsidR="00EE0F40" w:rsidRPr="002A146D" w:rsidRDefault="002A146D" w:rsidP="00A565C5">
      <w:pPr>
        <w:spacing w:line="276" w:lineRule="auto"/>
        <w:ind w:firstLine="708"/>
      </w:pPr>
      <w:r w:rsidRPr="002A146D">
        <w:t xml:space="preserve">Наибольшее распространение среди стандартных сетей получила сеть </w:t>
      </w:r>
      <w:r w:rsidRPr="00642FCF">
        <w:rPr>
          <w:b/>
        </w:rPr>
        <w:t>Etherne</w:t>
      </w:r>
      <w:r w:rsidRPr="00ED654D">
        <w:rPr>
          <w:b/>
        </w:rPr>
        <w:t>t</w:t>
      </w:r>
      <w:r w:rsidRPr="002A146D">
        <w:t>.</w:t>
      </w:r>
    </w:p>
    <w:p w:rsidR="002A146D" w:rsidRPr="002A146D" w:rsidRDefault="002A146D" w:rsidP="00A565C5">
      <w:pPr>
        <w:spacing w:line="276" w:lineRule="auto"/>
      </w:pPr>
      <w:r w:rsidRPr="002A146D">
        <w:t xml:space="preserve">Основные характеристики стандарта IEEE 802.3 следующие: </w:t>
      </w:r>
    </w:p>
    <w:p w:rsidR="002A146D" w:rsidRPr="002A146D" w:rsidRDefault="002A146D" w:rsidP="00A565C5">
      <w:pPr>
        <w:spacing w:line="276" w:lineRule="auto"/>
      </w:pPr>
      <w:r>
        <w:t>-</w:t>
      </w:r>
      <w:r w:rsidRPr="002A146D">
        <w:t xml:space="preserve">топология - шина, </w:t>
      </w:r>
    </w:p>
    <w:p w:rsidR="002A146D" w:rsidRPr="002A146D" w:rsidRDefault="002A146D" w:rsidP="00A565C5">
      <w:pPr>
        <w:spacing w:line="276" w:lineRule="auto"/>
      </w:pPr>
      <w:r>
        <w:t xml:space="preserve">- </w:t>
      </w:r>
      <w:r w:rsidRPr="002A146D">
        <w:t xml:space="preserve">среда передачи - коаксиальный кабель (витая пара, оптика), </w:t>
      </w:r>
    </w:p>
    <w:p w:rsidR="002A146D" w:rsidRPr="002A146D" w:rsidRDefault="002A146D" w:rsidP="00A565C5">
      <w:pPr>
        <w:spacing w:line="276" w:lineRule="auto"/>
      </w:pPr>
      <w:r>
        <w:t xml:space="preserve">- </w:t>
      </w:r>
      <w:r w:rsidRPr="002A146D">
        <w:t xml:space="preserve">скорость передачи - 10 Мбит/с, </w:t>
      </w:r>
    </w:p>
    <w:p w:rsidR="002A146D" w:rsidRPr="002A146D" w:rsidRDefault="002A146D" w:rsidP="00A565C5">
      <w:pPr>
        <w:spacing w:line="276" w:lineRule="auto"/>
      </w:pPr>
      <w:r>
        <w:t xml:space="preserve">- </w:t>
      </w:r>
      <w:r w:rsidRPr="002A146D">
        <w:t xml:space="preserve">максимальная длина - 5 км, </w:t>
      </w:r>
    </w:p>
    <w:p w:rsidR="002A146D" w:rsidRPr="002A146D" w:rsidRDefault="002A146D" w:rsidP="00A565C5">
      <w:pPr>
        <w:spacing w:line="276" w:lineRule="auto"/>
      </w:pPr>
      <w:r>
        <w:t xml:space="preserve">- </w:t>
      </w:r>
      <w:r w:rsidRPr="002A146D">
        <w:t xml:space="preserve">максимальное количество абонентов - до 1024, </w:t>
      </w:r>
    </w:p>
    <w:p w:rsidR="002A146D" w:rsidRPr="002A146D" w:rsidRDefault="002A146D" w:rsidP="00A565C5">
      <w:pPr>
        <w:spacing w:line="276" w:lineRule="auto"/>
      </w:pPr>
      <w:r>
        <w:t xml:space="preserve">- </w:t>
      </w:r>
      <w:r w:rsidRPr="002A146D">
        <w:t xml:space="preserve">длина сегмента сети - до 500 м, </w:t>
      </w:r>
    </w:p>
    <w:p w:rsidR="002A146D" w:rsidRPr="002A146D" w:rsidRDefault="002A146D" w:rsidP="00A565C5">
      <w:pPr>
        <w:spacing w:line="276" w:lineRule="auto"/>
      </w:pPr>
      <w:r>
        <w:t xml:space="preserve">- </w:t>
      </w:r>
      <w:r w:rsidRPr="002A146D">
        <w:t xml:space="preserve">количество абонентов на одном сегменте - до 100, </w:t>
      </w:r>
    </w:p>
    <w:p w:rsidR="002A146D" w:rsidRPr="002A146D" w:rsidRDefault="002A146D" w:rsidP="00A565C5">
      <w:pPr>
        <w:spacing w:line="276" w:lineRule="auto"/>
      </w:pPr>
      <w:r>
        <w:t xml:space="preserve">- </w:t>
      </w:r>
      <w:r w:rsidRPr="002A146D">
        <w:t xml:space="preserve">метод доступа - CSMA/CD, </w:t>
      </w:r>
    </w:p>
    <w:p w:rsidR="00EE0F40" w:rsidRDefault="002A146D" w:rsidP="00A565C5">
      <w:pPr>
        <w:spacing w:line="276" w:lineRule="auto"/>
      </w:pPr>
      <w:r>
        <w:t xml:space="preserve">- </w:t>
      </w:r>
      <w:r w:rsidRPr="002A146D">
        <w:t>передача узкополосная, то есть без модуляции (моноканал).</w:t>
      </w:r>
    </w:p>
    <w:p w:rsidR="00EE0F40" w:rsidRPr="00642FCF" w:rsidRDefault="00195C1D" w:rsidP="00A565C5">
      <w:pPr>
        <w:spacing w:line="276" w:lineRule="auto"/>
        <w:rPr>
          <w:b/>
        </w:rPr>
      </w:pPr>
      <w:r w:rsidRPr="00642FCF">
        <w:rPr>
          <w:b/>
        </w:rPr>
        <w:t>Fast Ethernet</w:t>
      </w:r>
    </w:p>
    <w:p w:rsidR="00195C1D" w:rsidRPr="00195C1D" w:rsidRDefault="00195C1D" w:rsidP="00A565C5">
      <w:pPr>
        <w:spacing w:line="276" w:lineRule="auto"/>
      </w:pPr>
      <w:r>
        <w:t>В</w:t>
      </w:r>
      <w:r w:rsidRPr="00195C1D">
        <w:t xml:space="preserve">ерсию Ethernet, работающую на скорости 100 Мбит/с , называют Fast Ethernet, (стандарт IEEE 802.3u), </w:t>
      </w:r>
    </w:p>
    <w:p w:rsidR="00195C1D" w:rsidRDefault="00195C1D" w:rsidP="00A565C5">
      <w:pPr>
        <w:spacing w:line="276" w:lineRule="auto"/>
      </w:pPr>
      <w:r w:rsidRPr="00195C1D">
        <w:t>в качестве среды передачи использует витую пару или оптоволоконный кабель.</w:t>
      </w:r>
    </w:p>
    <w:p w:rsidR="006367A3" w:rsidRDefault="006367A3" w:rsidP="00A565C5">
      <w:pPr>
        <w:spacing w:line="276" w:lineRule="auto"/>
      </w:pPr>
    </w:p>
    <w:p w:rsidR="00642FCF" w:rsidRDefault="00642FCF" w:rsidP="00A565C5">
      <w:pPr>
        <w:spacing w:line="276" w:lineRule="auto"/>
      </w:pPr>
    </w:p>
    <w:p w:rsidR="006367A3" w:rsidRPr="00321EAD" w:rsidRDefault="006F5750" w:rsidP="00321EAD">
      <w:pPr>
        <w:pStyle w:val="2"/>
        <w:rPr>
          <w:rFonts w:ascii="Times New Roman" w:hAnsi="Times New Roman" w:cs="Times New Roman"/>
          <w:b/>
          <w:color w:val="auto"/>
          <w:sz w:val="28"/>
          <w:szCs w:val="28"/>
        </w:rPr>
      </w:pPr>
      <w:bookmarkStart w:id="8" w:name="_Toc62473376"/>
      <w:r w:rsidRPr="00321EAD">
        <w:rPr>
          <w:rFonts w:ascii="Times New Roman" w:hAnsi="Times New Roman" w:cs="Times New Roman"/>
          <w:b/>
          <w:color w:val="auto"/>
          <w:sz w:val="28"/>
          <w:szCs w:val="28"/>
        </w:rPr>
        <w:t>3</w:t>
      </w:r>
      <w:r w:rsidR="00642FCF" w:rsidRPr="00321EAD">
        <w:rPr>
          <w:rFonts w:ascii="Times New Roman" w:hAnsi="Times New Roman" w:cs="Times New Roman"/>
          <w:b/>
          <w:color w:val="auto"/>
          <w:sz w:val="28"/>
          <w:szCs w:val="28"/>
        </w:rPr>
        <w:t xml:space="preserve">.6 </w:t>
      </w:r>
      <w:r w:rsidR="006367A3" w:rsidRPr="00321EAD">
        <w:rPr>
          <w:rFonts w:ascii="Times New Roman" w:hAnsi="Times New Roman" w:cs="Times New Roman"/>
          <w:b/>
          <w:color w:val="auto"/>
          <w:sz w:val="28"/>
          <w:szCs w:val="28"/>
        </w:rPr>
        <w:t>Структурированная кабельная система</w:t>
      </w:r>
      <w:bookmarkEnd w:id="8"/>
    </w:p>
    <w:p w:rsidR="006367A3" w:rsidRPr="006367A3" w:rsidRDefault="006367A3" w:rsidP="00A565C5">
      <w:pPr>
        <w:spacing w:line="276" w:lineRule="auto"/>
        <w:jc w:val="center"/>
        <w:rPr>
          <w:b/>
        </w:rPr>
      </w:pPr>
    </w:p>
    <w:p w:rsidR="00EB3A49" w:rsidRDefault="00EB3A49" w:rsidP="00A565C5">
      <w:pPr>
        <w:spacing w:line="276" w:lineRule="auto"/>
        <w:ind w:firstLine="708"/>
        <w:jc w:val="both"/>
      </w:pPr>
      <w:r>
        <w:t>Структурированная кабельная система</w:t>
      </w:r>
      <w:r w:rsidRPr="00EB3A49">
        <w:t>(СКС)</w:t>
      </w:r>
      <w:r>
        <w:t xml:space="preserve"> - это основа информационной инфраструктуры любого предприятия, позволяющая свести в единую систему множество информационных сервисов разного назначения: </w:t>
      </w:r>
    </w:p>
    <w:p w:rsidR="00EB3A49" w:rsidRDefault="00642FCF" w:rsidP="00A565C5">
      <w:pPr>
        <w:spacing w:line="276" w:lineRule="auto"/>
        <w:jc w:val="both"/>
      </w:pPr>
      <w:r>
        <w:t xml:space="preserve">- </w:t>
      </w:r>
      <w:r w:rsidR="00EB3A49">
        <w:t xml:space="preserve">локальные вычислительные сети (ЛВС), </w:t>
      </w:r>
    </w:p>
    <w:p w:rsidR="00EB3A49" w:rsidRDefault="00642FCF" w:rsidP="00A565C5">
      <w:pPr>
        <w:spacing w:line="276" w:lineRule="auto"/>
        <w:jc w:val="both"/>
      </w:pPr>
      <w:r>
        <w:t xml:space="preserve">- </w:t>
      </w:r>
      <w:r w:rsidR="00EB3A49">
        <w:t xml:space="preserve">телефонные сети, </w:t>
      </w:r>
    </w:p>
    <w:p w:rsidR="00EB3A49" w:rsidRDefault="00642FCF" w:rsidP="00A565C5">
      <w:pPr>
        <w:spacing w:line="276" w:lineRule="auto"/>
        <w:jc w:val="both"/>
      </w:pPr>
      <w:r>
        <w:t xml:space="preserve">- </w:t>
      </w:r>
      <w:r w:rsidR="00EB3A49">
        <w:t xml:space="preserve">системы безопасности, </w:t>
      </w:r>
    </w:p>
    <w:p w:rsidR="00EB3A49" w:rsidRDefault="00642FCF" w:rsidP="00A565C5">
      <w:pPr>
        <w:spacing w:line="276" w:lineRule="auto"/>
        <w:jc w:val="both"/>
      </w:pPr>
      <w:r>
        <w:t xml:space="preserve">- </w:t>
      </w:r>
      <w:r w:rsidR="00EB3A49">
        <w:t xml:space="preserve">локальные компьютерные сети, </w:t>
      </w:r>
    </w:p>
    <w:p w:rsidR="00642FCF" w:rsidRDefault="00642FCF" w:rsidP="00A565C5">
      <w:pPr>
        <w:spacing w:line="276" w:lineRule="auto"/>
        <w:jc w:val="both"/>
      </w:pPr>
      <w:r>
        <w:t xml:space="preserve">- </w:t>
      </w:r>
      <w:r w:rsidR="00EB3A49">
        <w:t>видео наблюдения и так далее.</w:t>
      </w:r>
    </w:p>
    <w:p w:rsidR="00EB3A49" w:rsidRDefault="00EB3A49" w:rsidP="00A565C5">
      <w:pPr>
        <w:spacing w:line="276" w:lineRule="auto"/>
        <w:ind w:firstLine="708"/>
        <w:jc w:val="both"/>
      </w:pPr>
      <w:r w:rsidRPr="00EB3A49">
        <w:t>Именно поэтому так велика роль СКС при построении корпоративной информационной системы: от того, насколько грамотно построены локальные сети, зависят надежность и безопасность различных операций, без которых невозможна деятельность современного предприятия.</w:t>
      </w:r>
    </w:p>
    <w:p w:rsidR="006367A3" w:rsidRPr="006367A3" w:rsidRDefault="006367A3" w:rsidP="00A565C5">
      <w:pPr>
        <w:spacing w:line="276" w:lineRule="auto"/>
        <w:ind w:firstLine="708"/>
        <w:jc w:val="both"/>
      </w:pPr>
      <w:r w:rsidRPr="006367A3">
        <w:t>Структурированная кабельная система</w:t>
      </w:r>
      <w:r>
        <w:t xml:space="preserve">- </w:t>
      </w:r>
      <w:r w:rsidRPr="006367A3">
        <w:t>это набор коммутационных элементов (кабелей, разъемов, коннекторов, кроссовых панелей и шкафов), а также ме</w:t>
      </w:r>
      <w:r w:rsidRPr="006367A3">
        <w:lastRenderedPageBreak/>
        <w:t xml:space="preserve">тодика их совместного использования, которая позволяет создавать регулярные, легко расширяемые структуры связей в вычислительных сетях. </w:t>
      </w:r>
    </w:p>
    <w:p w:rsidR="006367A3" w:rsidRPr="006F5750" w:rsidRDefault="006367A3" w:rsidP="00A565C5">
      <w:pPr>
        <w:spacing w:line="276" w:lineRule="auto"/>
        <w:ind w:firstLine="708"/>
        <w:jc w:val="both"/>
        <w:rPr>
          <w:b/>
        </w:rPr>
      </w:pPr>
      <w:r w:rsidRPr="006F5750">
        <w:rPr>
          <w:b/>
        </w:rPr>
        <w:t>Структура здания предопределяет структуру кабельной системы здания.</w:t>
      </w:r>
    </w:p>
    <w:p w:rsidR="00EB3A49" w:rsidRPr="00EB3A49" w:rsidRDefault="00EB3A49" w:rsidP="00A565C5">
      <w:pPr>
        <w:spacing w:line="276" w:lineRule="auto"/>
        <w:ind w:firstLine="708"/>
        <w:jc w:val="both"/>
      </w:pPr>
      <w:r w:rsidRPr="00EB3A49">
        <w:t xml:space="preserve">СКС – система, принцип построения которой отвечает трём основным требованиям: </w:t>
      </w:r>
    </w:p>
    <w:p w:rsidR="00EB3A49" w:rsidRPr="00EB3A49" w:rsidRDefault="00EB3A49" w:rsidP="00A565C5">
      <w:pPr>
        <w:spacing w:line="276" w:lineRule="auto"/>
        <w:jc w:val="both"/>
      </w:pPr>
      <w:r w:rsidRPr="00EB3A49">
        <w:t>- быть универсальной, то есть давать возможность использовать её для передачи сигналов основных существующих и перспективных видов сетевой аппаратуры (ЛВС) различного назначения;</w:t>
      </w:r>
    </w:p>
    <w:p w:rsidR="00EB3A49" w:rsidRPr="00EB3A49" w:rsidRDefault="00EB3A49" w:rsidP="00A565C5">
      <w:pPr>
        <w:spacing w:line="276" w:lineRule="auto"/>
        <w:jc w:val="both"/>
      </w:pPr>
      <w:r w:rsidRPr="00EB3A49">
        <w:t xml:space="preserve">- позволять быстро и с минимальными затратами организовывать новые рабочие места и менять схему подключения </w:t>
      </w:r>
      <w:r w:rsidR="00ED654D">
        <w:t>к</w:t>
      </w:r>
      <w:r w:rsidRPr="00EB3A49">
        <w:t xml:space="preserve"> ЛВС без прокладки дополнительных кабельных линий;  </w:t>
      </w:r>
    </w:p>
    <w:p w:rsidR="006367A3" w:rsidRDefault="00642FCF" w:rsidP="00A565C5">
      <w:pPr>
        <w:spacing w:line="276" w:lineRule="auto"/>
        <w:jc w:val="both"/>
      </w:pPr>
      <w:r>
        <w:t xml:space="preserve">- </w:t>
      </w:r>
      <w:r w:rsidR="00EB3A49" w:rsidRPr="00EB3A49">
        <w:t>организовывать единую службу эксплуатации.</w:t>
      </w:r>
    </w:p>
    <w:p w:rsidR="00EB3A49" w:rsidRPr="00EB3A49" w:rsidRDefault="006F5750" w:rsidP="00A565C5">
      <w:pPr>
        <w:spacing w:line="276" w:lineRule="auto"/>
        <w:jc w:val="both"/>
      </w:pPr>
      <w:r>
        <w:t xml:space="preserve">         </w:t>
      </w:r>
      <w:r w:rsidR="00EB3A49" w:rsidRPr="00EB3A49">
        <w:t>Помимо описанных выше требований, структурированные кабельные с</w:t>
      </w:r>
      <w:r w:rsidR="00ED654D">
        <w:t>ист</w:t>
      </w:r>
      <w:r w:rsidR="00EB3A49" w:rsidRPr="00EB3A49">
        <w:t>е</w:t>
      </w:r>
      <w:r w:rsidR="00ED654D">
        <w:t>мы</w:t>
      </w:r>
      <w:r w:rsidR="00EB3A49" w:rsidRPr="00EB3A49">
        <w:t xml:space="preserve"> позволяют:</w:t>
      </w:r>
    </w:p>
    <w:p w:rsidR="00EB3A49" w:rsidRPr="00EB3A49" w:rsidRDefault="00EB3A49" w:rsidP="00A565C5">
      <w:pPr>
        <w:spacing w:line="276" w:lineRule="auto"/>
        <w:jc w:val="both"/>
      </w:pPr>
      <w:r w:rsidRPr="00EB3A49">
        <w:t>- при относительно высоких начальных вложениях на строительство сети обеспечить существенную экономию полных затрат за счёт длительного срока эксплуатации структурированной кабельной системы и низких эксплуатационных расходов;</w:t>
      </w:r>
    </w:p>
    <w:p w:rsidR="00EB3A49" w:rsidRPr="00EB3A49" w:rsidRDefault="00EB3A49" w:rsidP="00A565C5">
      <w:pPr>
        <w:spacing w:line="276" w:lineRule="auto"/>
        <w:jc w:val="both"/>
      </w:pPr>
      <w:r w:rsidRPr="00EB3A49">
        <w:t>- повысить надёжность структурированной кабельной системы;</w:t>
      </w:r>
    </w:p>
    <w:p w:rsidR="00EB3A49" w:rsidRPr="00EB3A49" w:rsidRDefault="00EB3A49" w:rsidP="00A565C5">
      <w:pPr>
        <w:spacing w:line="276" w:lineRule="auto"/>
        <w:jc w:val="both"/>
      </w:pPr>
      <w:r w:rsidRPr="00EB3A49">
        <w:t>- использовать одновременно различные сетевые протоколы и сетевые архитектуры в одной локальной сети;</w:t>
      </w:r>
    </w:p>
    <w:p w:rsidR="006367A3" w:rsidRDefault="00EB3A49" w:rsidP="00A565C5">
      <w:pPr>
        <w:spacing w:line="276" w:lineRule="auto"/>
        <w:jc w:val="both"/>
      </w:pPr>
      <w:r w:rsidRPr="00EB3A49">
        <w:t>- комбинировать в единую систему оптические и электрические тракты передачи сигналов;</w:t>
      </w:r>
    </w:p>
    <w:p w:rsidR="00EB3A49" w:rsidRPr="00EB3A49" w:rsidRDefault="00EB3A49" w:rsidP="00A565C5">
      <w:pPr>
        <w:spacing w:line="276" w:lineRule="auto"/>
        <w:jc w:val="both"/>
      </w:pPr>
      <w:r w:rsidRPr="00EB3A49">
        <w:t>- устранить путаницу проводов в кабельных трассах локальных сетей;</w:t>
      </w:r>
    </w:p>
    <w:p w:rsidR="006367A3" w:rsidRDefault="00642FCF" w:rsidP="00A565C5">
      <w:pPr>
        <w:spacing w:line="276" w:lineRule="auto"/>
        <w:jc w:val="both"/>
      </w:pPr>
      <w:r>
        <w:t xml:space="preserve">- </w:t>
      </w:r>
      <w:r w:rsidR="00EB3A49" w:rsidRPr="00EB3A49">
        <w:t>обеспечить за счёт принципа построения сети из отдельных модулей быструю локализацию неисправностей, восстановление структурированной кабельной сети или переход на резервные линии.</w:t>
      </w:r>
    </w:p>
    <w:p w:rsidR="00EB3A49" w:rsidRPr="00EB3A49" w:rsidRDefault="00EB3A49" w:rsidP="00A565C5">
      <w:pPr>
        <w:spacing w:line="276" w:lineRule="auto"/>
        <w:ind w:firstLine="708"/>
        <w:jc w:val="both"/>
      </w:pPr>
      <w:r w:rsidRPr="00181CFE">
        <w:rPr>
          <w:b/>
        </w:rPr>
        <w:t>Проектирование</w:t>
      </w:r>
      <w:r w:rsidRPr="00EB3A49">
        <w:t xml:space="preserve"> - основа любой инженерной системы. Проект СКС должен соответствовать нормам и стандартам проектирования, а также учитывать специфику работы проектируемого объекта, возможность изменения структуры организации, количества рабочих мест и другие аспекты. Для достижения высокого качества работ при монтаже сети важно не только правильно спроектировать систему, но и выполнять работы строго согласно проекту по прокладке ЛВС. </w:t>
      </w:r>
    </w:p>
    <w:p w:rsidR="00EB3A49" w:rsidRPr="00EB3A49" w:rsidRDefault="00EB3A49" w:rsidP="00A565C5">
      <w:pPr>
        <w:spacing w:line="276" w:lineRule="auto"/>
        <w:ind w:firstLine="708"/>
        <w:jc w:val="both"/>
      </w:pPr>
      <w:r w:rsidRPr="00EB3A49">
        <w:t xml:space="preserve">Все работы по монтажу компьютерных сетей должны вестись согласно установленным правилам прокладки сети, стандартам по монтажу ЛВС и нормативным документам в области монтажа компьютерных сетей. Обязательно должна действовать система контроля качества, которая помогает избежать каких-либо недостатков системы после установки. </w:t>
      </w:r>
    </w:p>
    <w:p w:rsidR="006367A3" w:rsidRPr="00EB3A49" w:rsidRDefault="00EB3A49" w:rsidP="00A565C5">
      <w:pPr>
        <w:spacing w:line="276" w:lineRule="auto"/>
        <w:ind w:firstLine="708"/>
        <w:jc w:val="both"/>
      </w:pPr>
      <w:r w:rsidRPr="00EB3A49">
        <w:lastRenderedPageBreak/>
        <w:t>Осуществляется данная программа техническими экспертами и инженерами по монтажу ЛВС, которые после каждого монтажа локальной сети должны производить высокоточное тестирование локальной сети на соответствие заявленных характеристик.</w:t>
      </w:r>
    </w:p>
    <w:p w:rsidR="00EB3A49" w:rsidRPr="00EB3A49" w:rsidRDefault="00642FCF" w:rsidP="00A565C5">
      <w:pPr>
        <w:spacing w:line="276" w:lineRule="auto"/>
        <w:jc w:val="both"/>
      </w:pPr>
      <w:r>
        <w:t xml:space="preserve">Итак, </w:t>
      </w:r>
      <w:r w:rsidR="00EB3A49" w:rsidRPr="00EB3A49">
        <w:t xml:space="preserve">СКС </w:t>
      </w:r>
      <w:r>
        <w:t xml:space="preserve">будем </w:t>
      </w:r>
      <w:r w:rsidR="00EB3A49" w:rsidRPr="00EB3A49">
        <w:t>называт</w:t>
      </w:r>
      <w:r>
        <w:t>ь</w:t>
      </w:r>
      <w:r w:rsidR="00EB3A49" w:rsidRPr="00EB3A49">
        <w:t xml:space="preserve"> кабельн</w:t>
      </w:r>
      <w:r>
        <w:t>ую</w:t>
      </w:r>
      <w:r w:rsidR="00EB3A49" w:rsidRPr="00EB3A49">
        <w:t xml:space="preserve"> систем</w:t>
      </w:r>
      <w:r>
        <w:t>у</w:t>
      </w:r>
    </w:p>
    <w:p w:rsidR="00EB3A49" w:rsidRPr="00EB3A49" w:rsidRDefault="00EB3A49" w:rsidP="00A565C5">
      <w:pPr>
        <w:spacing w:line="276" w:lineRule="auto"/>
        <w:jc w:val="both"/>
      </w:pPr>
      <w:r w:rsidRPr="00EB3A49">
        <w:t xml:space="preserve"> - имеющ</w:t>
      </w:r>
      <w:r w:rsidR="00642FCF">
        <w:t>ую</w:t>
      </w:r>
      <w:r w:rsidRPr="00EB3A49">
        <w:t xml:space="preserve"> стандартизованную структуру и топологию,</w:t>
      </w:r>
    </w:p>
    <w:p w:rsidR="00EB3A49" w:rsidRPr="00EB3A49" w:rsidRDefault="00642FCF" w:rsidP="00A565C5">
      <w:pPr>
        <w:spacing w:line="276" w:lineRule="auto"/>
        <w:jc w:val="both"/>
      </w:pPr>
      <w:r>
        <w:t xml:space="preserve"> - использующую</w:t>
      </w:r>
      <w:r w:rsidR="00EB3A49" w:rsidRPr="00EB3A49">
        <w:t xml:space="preserve"> стандартизованные элементы (кабели, разъемы, коммутационные устройства и т.п.),</w:t>
      </w:r>
    </w:p>
    <w:p w:rsidR="00EB3A49" w:rsidRPr="00EB3A49" w:rsidRDefault="00EB3A49" w:rsidP="00A565C5">
      <w:pPr>
        <w:spacing w:line="276" w:lineRule="auto"/>
        <w:jc w:val="both"/>
      </w:pPr>
      <w:r w:rsidRPr="00EB3A49">
        <w:t xml:space="preserve"> - обеспечивающ</w:t>
      </w:r>
      <w:r w:rsidR="00642FCF">
        <w:t>ую</w:t>
      </w:r>
      <w:r w:rsidRPr="00EB3A49">
        <w:t xml:space="preserve"> стандартизованные параметры (скорость передачи данных, затухание и проч.),</w:t>
      </w:r>
    </w:p>
    <w:p w:rsidR="006367A3" w:rsidRDefault="00EB3A49" w:rsidP="00A565C5">
      <w:pPr>
        <w:spacing w:line="276" w:lineRule="auto"/>
        <w:jc w:val="both"/>
      </w:pPr>
      <w:r w:rsidRPr="00EB3A49">
        <w:t xml:space="preserve"> - управляем</w:t>
      </w:r>
      <w:r w:rsidR="00642FCF">
        <w:t>ую</w:t>
      </w:r>
      <w:r w:rsidRPr="00EB3A49">
        <w:t xml:space="preserve"> (администрируем</w:t>
      </w:r>
      <w:r w:rsidR="00642FCF">
        <w:t>ую</w:t>
      </w:r>
      <w:r w:rsidRPr="00EB3A49">
        <w:t>) стандартизованным образом.</w:t>
      </w:r>
    </w:p>
    <w:p w:rsidR="00214C69" w:rsidRDefault="00214C69" w:rsidP="00A565C5">
      <w:pPr>
        <w:spacing w:line="276" w:lineRule="auto"/>
        <w:ind w:firstLine="708"/>
        <w:jc w:val="both"/>
      </w:pPr>
      <w:r>
        <w:t xml:space="preserve">Структурированная кабельная система здания представляет своего рода «конструктор», с помощью которого проектировщик сети строит нужную ему конфигурацию из стандартных кабелей, соединенных стандартными разъемами и коммутируемых на стандартных кроссовых панелях. </w:t>
      </w:r>
    </w:p>
    <w:p w:rsidR="00214C69" w:rsidRDefault="00214C69" w:rsidP="00A565C5">
      <w:pPr>
        <w:spacing w:line="276" w:lineRule="auto"/>
        <w:ind w:firstLine="708"/>
        <w:jc w:val="both"/>
      </w:pPr>
      <w:r>
        <w:t xml:space="preserve">При необходимости конфигурацию связей можно легко изменить — добавить компьютер, сегмент, коммутатор, изъять ненужное оборудование, поменять соединение между компьютером и концентратором. </w:t>
      </w:r>
    </w:p>
    <w:p w:rsidR="00214C69" w:rsidRDefault="00214C69" w:rsidP="00A565C5">
      <w:pPr>
        <w:spacing w:line="276" w:lineRule="auto"/>
        <w:ind w:firstLine="708"/>
        <w:jc w:val="both"/>
      </w:pPr>
      <w:r>
        <w:t>На основе SCS здания работает одна или несколько локальных сетей организаций или подразделений одной организации, размещенной в этом здании.</w:t>
      </w:r>
    </w:p>
    <w:p w:rsidR="00214C69" w:rsidRDefault="00214C69" w:rsidP="00A565C5">
      <w:pPr>
        <w:spacing w:line="276" w:lineRule="auto"/>
        <w:jc w:val="both"/>
      </w:pPr>
    </w:p>
    <w:p w:rsidR="00EB3A49" w:rsidRDefault="00EB3A49" w:rsidP="00A565C5">
      <w:pPr>
        <w:spacing w:line="276" w:lineRule="auto"/>
        <w:ind w:left="708"/>
        <w:jc w:val="both"/>
      </w:pPr>
      <w:r>
        <w:rPr>
          <w:noProof/>
        </w:rPr>
        <w:drawing>
          <wp:inline distT="0" distB="0" distL="0" distR="0" wp14:anchorId="6A5FCFAC" wp14:editId="78AEE035">
            <wp:extent cx="5271120" cy="237172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94760" cy="2382362"/>
                    </a:xfrm>
                    <a:prstGeom prst="rect">
                      <a:avLst/>
                    </a:prstGeom>
                    <a:noFill/>
                  </pic:spPr>
                </pic:pic>
              </a:graphicData>
            </a:graphic>
          </wp:inline>
        </w:drawing>
      </w:r>
    </w:p>
    <w:p w:rsidR="00642FCF" w:rsidRDefault="00642FCF" w:rsidP="00A565C5">
      <w:pPr>
        <w:spacing w:line="276" w:lineRule="auto"/>
        <w:ind w:left="708"/>
        <w:jc w:val="both"/>
      </w:pPr>
    </w:p>
    <w:p w:rsidR="00EB3A49" w:rsidRDefault="00EB3A49" w:rsidP="00A565C5">
      <w:pPr>
        <w:spacing w:line="276" w:lineRule="auto"/>
        <w:jc w:val="both"/>
      </w:pPr>
      <w:r>
        <w:t xml:space="preserve">                                      Рис.</w:t>
      </w:r>
      <w:r w:rsidR="00181CFE">
        <w:t>11</w:t>
      </w:r>
      <w:r>
        <w:t xml:space="preserve"> – Иерархия СКС</w:t>
      </w:r>
    </w:p>
    <w:p w:rsidR="006C3387" w:rsidRDefault="006C3387" w:rsidP="00A565C5">
      <w:pPr>
        <w:spacing w:line="276" w:lineRule="auto"/>
        <w:jc w:val="both"/>
      </w:pPr>
    </w:p>
    <w:p w:rsidR="006C3387" w:rsidRDefault="006C3387" w:rsidP="00A565C5">
      <w:pPr>
        <w:spacing w:line="276" w:lineRule="auto"/>
        <w:ind w:firstLine="708"/>
        <w:jc w:val="both"/>
      </w:pPr>
      <w:r>
        <w:t>Горизонтальные подсистемы (Рис.</w:t>
      </w:r>
      <w:r w:rsidR="00181CFE">
        <w:t>11</w:t>
      </w:r>
      <w:r>
        <w:t>), соответствуют этажам здания, — они соединяют кроссовые шкафы этажа с розетками пользователей.</w:t>
      </w:r>
    </w:p>
    <w:p w:rsidR="006C3387" w:rsidRDefault="003B2E8C" w:rsidP="00A565C5">
      <w:pPr>
        <w:spacing w:line="276" w:lineRule="auto"/>
        <w:jc w:val="both"/>
      </w:pPr>
      <w:r>
        <w:t xml:space="preserve">          </w:t>
      </w:r>
      <w:r w:rsidR="006C3387">
        <w:t>Вертикальные подсистемы, соединяют кроссовые шкафы каждого этажа с центральной аппаратной здания.</w:t>
      </w:r>
    </w:p>
    <w:p w:rsidR="006C3387" w:rsidRDefault="003B2E8C" w:rsidP="00A565C5">
      <w:pPr>
        <w:spacing w:line="276" w:lineRule="auto"/>
        <w:jc w:val="both"/>
      </w:pPr>
      <w:r>
        <w:lastRenderedPageBreak/>
        <w:t xml:space="preserve">              </w:t>
      </w:r>
      <w:r w:rsidR="006C3387">
        <w:t>Подсистема кампуса, объединя</w:t>
      </w:r>
      <w:r>
        <w:t>ет</w:t>
      </w:r>
      <w:r w:rsidR="006C3387">
        <w:t xml:space="preserve"> несколько зданий с главной аппаратной всего кампуса. Эта часть кабельной системы обычно называется магистралью. (Рис.</w:t>
      </w:r>
      <w:r w:rsidR="00181CFE">
        <w:t>12</w:t>
      </w:r>
      <w:r w:rsidR="006C3387">
        <w:t>)</w:t>
      </w:r>
    </w:p>
    <w:p w:rsidR="00642FCF" w:rsidRDefault="00642FCF" w:rsidP="00A565C5">
      <w:pPr>
        <w:spacing w:line="276" w:lineRule="auto"/>
        <w:jc w:val="both"/>
      </w:pPr>
    </w:p>
    <w:p w:rsidR="008F0A16" w:rsidRDefault="00181CFE" w:rsidP="00A565C5">
      <w:pPr>
        <w:spacing w:line="276" w:lineRule="auto"/>
        <w:jc w:val="both"/>
        <w:rPr>
          <w:b/>
        </w:rPr>
      </w:pPr>
      <w:r>
        <w:rPr>
          <w:b/>
        </w:rPr>
        <w:t xml:space="preserve">                   </w:t>
      </w:r>
      <w:r w:rsidR="008F0A16">
        <w:rPr>
          <w:b/>
          <w:noProof/>
        </w:rPr>
        <w:drawing>
          <wp:inline distT="0" distB="0" distL="0" distR="0" wp14:anchorId="67DC5294" wp14:editId="0A58E564">
            <wp:extent cx="5696817" cy="212407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22601" cy="2133689"/>
                    </a:xfrm>
                    <a:prstGeom prst="rect">
                      <a:avLst/>
                    </a:prstGeom>
                    <a:noFill/>
                  </pic:spPr>
                </pic:pic>
              </a:graphicData>
            </a:graphic>
          </wp:inline>
        </w:drawing>
      </w:r>
    </w:p>
    <w:p w:rsidR="00214C69" w:rsidRDefault="00214C69" w:rsidP="00A565C5">
      <w:pPr>
        <w:spacing w:line="276" w:lineRule="auto"/>
        <w:jc w:val="both"/>
        <w:rPr>
          <w:b/>
        </w:rPr>
      </w:pPr>
    </w:p>
    <w:p w:rsidR="008F0A16" w:rsidRDefault="00181CFE" w:rsidP="00A565C5">
      <w:pPr>
        <w:spacing w:line="276" w:lineRule="auto"/>
        <w:jc w:val="both"/>
      </w:pPr>
      <w:r>
        <w:t xml:space="preserve">                           </w:t>
      </w:r>
      <w:r w:rsidR="008F0A16" w:rsidRPr="008F0A16">
        <w:t>Рис.</w:t>
      </w:r>
      <w:r>
        <w:t>12</w:t>
      </w:r>
      <w:r w:rsidR="008F0A16" w:rsidRPr="008F0A16">
        <w:t xml:space="preserve"> - Структура кабельных подсистем</w:t>
      </w:r>
    </w:p>
    <w:p w:rsidR="00214C69" w:rsidRPr="008F0A16" w:rsidRDefault="00214C69" w:rsidP="00A565C5">
      <w:pPr>
        <w:spacing w:line="276" w:lineRule="auto"/>
        <w:jc w:val="both"/>
      </w:pPr>
    </w:p>
    <w:p w:rsidR="008F0A16" w:rsidRDefault="008F0A16" w:rsidP="00A565C5">
      <w:pPr>
        <w:spacing w:line="276" w:lineRule="auto"/>
        <w:jc w:val="both"/>
        <w:rPr>
          <w:b/>
        </w:rPr>
      </w:pPr>
      <w:r>
        <w:rPr>
          <w:b/>
          <w:noProof/>
        </w:rPr>
        <w:drawing>
          <wp:inline distT="0" distB="0" distL="0" distR="0" wp14:anchorId="0F64D6D7" wp14:editId="2A92C1B6">
            <wp:extent cx="5998440" cy="401955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017219" cy="4032134"/>
                    </a:xfrm>
                    <a:prstGeom prst="rect">
                      <a:avLst/>
                    </a:prstGeom>
                    <a:noFill/>
                  </pic:spPr>
                </pic:pic>
              </a:graphicData>
            </a:graphic>
          </wp:inline>
        </w:drawing>
      </w:r>
    </w:p>
    <w:p w:rsidR="008F0A16" w:rsidRDefault="00793CFD" w:rsidP="00A565C5">
      <w:pPr>
        <w:spacing w:line="276" w:lineRule="auto"/>
        <w:jc w:val="both"/>
      </w:pPr>
      <w:r>
        <w:t xml:space="preserve">                                   </w:t>
      </w:r>
      <w:r w:rsidR="008F0A16" w:rsidRPr="008F0A16">
        <w:t>Рис.</w:t>
      </w:r>
      <w:r>
        <w:t xml:space="preserve">13 </w:t>
      </w:r>
      <w:r w:rsidR="008F0A16">
        <w:t>–</w:t>
      </w:r>
      <w:r>
        <w:t xml:space="preserve"> </w:t>
      </w:r>
      <w:r w:rsidR="008F0A16">
        <w:t>Общий вид СКС</w:t>
      </w:r>
    </w:p>
    <w:p w:rsidR="006C3387" w:rsidRPr="008F0A16" w:rsidRDefault="006C3387" w:rsidP="00A565C5">
      <w:pPr>
        <w:spacing w:line="276" w:lineRule="auto"/>
        <w:jc w:val="both"/>
      </w:pPr>
    </w:p>
    <w:p w:rsidR="008B0824" w:rsidRPr="008B0824" w:rsidRDefault="008F0A16" w:rsidP="00A565C5">
      <w:pPr>
        <w:spacing w:line="276" w:lineRule="auto"/>
        <w:ind w:firstLine="708"/>
        <w:jc w:val="both"/>
      </w:pPr>
      <w:r w:rsidRPr="008F0A16">
        <w:t>Горизонтальная кабельная система</w:t>
      </w:r>
      <w:r w:rsidR="00793CFD">
        <w:t xml:space="preserve"> </w:t>
      </w:r>
      <w:r w:rsidRPr="008F0A16">
        <w:t>начинается телекоммуникационной розеткой на рабочем месте и заканчивается горизонтальным кроссом в телекоммуникационном шкафу. Она включает в себя: розетку, горизонтальный кабель, точ</w:t>
      </w:r>
      <w:r w:rsidRPr="008F0A16">
        <w:lastRenderedPageBreak/>
        <w:t>ки терминирования и патч-корды (кроссировочные перемычки), представляющие собой горизонтальный кросс.</w:t>
      </w:r>
      <w:r w:rsidR="008B0824" w:rsidRPr="008B0824">
        <w:t xml:space="preserve"> Горизонтальная кабельная система должна иметь топологическую конфигурацию "звезда". Каждое рабочее место соединено непосредственно с горизонтальным кроссом (НС) в телекоммуникационном шкафу (ТС). Максимальная протяженность любого горизонтального кабельного сегмента не должна превышать 90 м независимо от типа используемой передающей среды.</w:t>
      </w:r>
      <w:r w:rsidR="006C3387">
        <w:t xml:space="preserve"> (Рис.1</w:t>
      </w:r>
      <w:r w:rsidR="00793CFD">
        <w:t>4</w:t>
      </w:r>
      <w:r w:rsidR="006C3387">
        <w:t>)</w:t>
      </w:r>
    </w:p>
    <w:p w:rsidR="008F0A16" w:rsidRDefault="008B0824" w:rsidP="00A565C5">
      <w:pPr>
        <w:spacing w:line="276" w:lineRule="auto"/>
        <w:ind w:firstLine="708"/>
        <w:jc w:val="both"/>
      </w:pPr>
      <w:r w:rsidRPr="008B0824">
        <w:t>Горизонтальные кабели по своему количеству занимают первое место во всем объеме кабельных сегментов телекоммуникационной инфраструктуры здания.</w:t>
      </w:r>
    </w:p>
    <w:p w:rsidR="002301A1" w:rsidRPr="008B0824" w:rsidRDefault="002301A1" w:rsidP="00A565C5">
      <w:pPr>
        <w:spacing w:line="276" w:lineRule="auto"/>
        <w:jc w:val="both"/>
      </w:pPr>
    </w:p>
    <w:p w:rsidR="008F0A16" w:rsidRDefault="002301A1" w:rsidP="00A565C5">
      <w:pPr>
        <w:spacing w:line="276" w:lineRule="auto"/>
        <w:jc w:val="both"/>
        <w:rPr>
          <w:b/>
        </w:rPr>
      </w:pPr>
      <w:r>
        <w:rPr>
          <w:b/>
          <w:noProof/>
        </w:rPr>
        <w:drawing>
          <wp:inline distT="0" distB="0" distL="0" distR="0" wp14:anchorId="5B1E2128" wp14:editId="2DEAE4A8">
            <wp:extent cx="4467225" cy="493207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500211" cy="4968493"/>
                    </a:xfrm>
                    <a:prstGeom prst="rect">
                      <a:avLst/>
                    </a:prstGeom>
                    <a:noFill/>
                  </pic:spPr>
                </pic:pic>
              </a:graphicData>
            </a:graphic>
          </wp:inline>
        </w:drawing>
      </w:r>
    </w:p>
    <w:p w:rsidR="006C3387" w:rsidRDefault="006C3387" w:rsidP="00A565C5">
      <w:pPr>
        <w:spacing w:line="276" w:lineRule="auto"/>
        <w:jc w:val="both"/>
        <w:rPr>
          <w:b/>
        </w:rPr>
      </w:pPr>
    </w:p>
    <w:p w:rsidR="008F0A16" w:rsidRPr="002301A1" w:rsidRDefault="00793CFD" w:rsidP="00A565C5">
      <w:pPr>
        <w:spacing w:line="276" w:lineRule="auto"/>
        <w:jc w:val="both"/>
      </w:pPr>
      <w:r>
        <w:t xml:space="preserve">                       </w:t>
      </w:r>
      <w:r w:rsidR="002301A1" w:rsidRPr="002301A1">
        <w:t>Рис.</w:t>
      </w:r>
      <w:r>
        <w:t>14</w:t>
      </w:r>
      <w:r w:rsidR="002301A1" w:rsidRPr="002301A1">
        <w:t xml:space="preserve"> – Горизонтальная подсистема</w:t>
      </w:r>
    </w:p>
    <w:p w:rsidR="001B4735" w:rsidRDefault="001B4735" w:rsidP="00A565C5">
      <w:pPr>
        <w:spacing w:line="276" w:lineRule="auto"/>
        <w:ind w:firstLine="708"/>
        <w:jc w:val="both"/>
      </w:pPr>
    </w:p>
    <w:p w:rsidR="00CD2DE3" w:rsidRPr="00CD2DE3" w:rsidRDefault="00CD2DE3" w:rsidP="00A565C5">
      <w:pPr>
        <w:spacing w:line="276" w:lineRule="auto"/>
        <w:ind w:firstLine="708"/>
        <w:jc w:val="both"/>
      </w:pPr>
      <w:r w:rsidRPr="00CD2DE3">
        <w:t xml:space="preserve">Применяемый тип кабеля должен служить более одного планируемого периода развития телекоммуникационной сети. </w:t>
      </w:r>
    </w:p>
    <w:p w:rsidR="00CD2DE3" w:rsidRPr="00CD2DE3" w:rsidRDefault="003B2E8C" w:rsidP="00A565C5">
      <w:pPr>
        <w:spacing w:line="276" w:lineRule="auto"/>
        <w:jc w:val="both"/>
      </w:pPr>
      <w:r>
        <w:t xml:space="preserve">           </w:t>
      </w:r>
      <w:bookmarkStart w:id="9" w:name="_GoBack"/>
      <w:bookmarkEnd w:id="9"/>
      <w:r w:rsidR="00CD2DE3" w:rsidRPr="00CD2DE3">
        <w:t xml:space="preserve">В горизонтальной подсистеме стандартом 586 разрешается использовать следующие типы передающих сред: </w:t>
      </w:r>
    </w:p>
    <w:p w:rsidR="00CD2DE3" w:rsidRPr="00CD2DE3" w:rsidRDefault="00CD2DE3" w:rsidP="00A565C5">
      <w:pPr>
        <w:spacing w:line="276" w:lineRule="auto"/>
        <w:jc w:val="both"/>
      </w:pPr>
      <w:r w:rsidRPr="00CD2DE3">
        <w:lastRenderedPageBreak/>
        <w:t xml:space="preserve"> - кабель UTP 4 пары, 100 Ом </w:t>
      </w:r>
    </w:p>
    <w:p w:rsidR="00CD2DE3" w:rsidRPr="00CD2DE3" w:rsidRDefault="00CD2DE3" w:rsidP="00A565C5">
      <w:pPr>
        <w:spacing w:line="276" w:lineRule="auto"/>
        <w:jc w:val="both"/>
      </w:pPr>
      <w:r w:rsidRPr="00CD2DE3">
        <w:t xml:space="preserve"> - многомодовое оптическое волокно 62,5/125 мкм </w:t>
      </w:r>
    </w:p>
    <w:p w:rsidR="00CD2DE3" w:rsidRPr="00CD2DE3" w:rsidRDefault="00CD2DE3" w:rsidP="00A565C5">
      <w:pPr>
        <w:spacing w:line="276" w:lineRule="auto"/>
        <w:jc w:val="both"/>
      </w:pPr>
      <w:r w:rsidRPr="00CD2DE3">
        <w:t xml:space="preserve"> - кабель STP-A 2 пары,150 Ом</w:t>
      </w:r>
    </w:p>
    <w:p w:rsidR="008F0A16" w:rsidRDefault="00CD2DE3" w:rsidP="00A565C5">
      <w:pPr>
        <w:spacing w:line="276" w:lineRule="auto"/>
        <w:jc w:val="both"/>
      </w:pPr>
      <w:r w:rsidRPr="00CD2DE3">
        <w:t xml:space="preserve"> - коаксиальный кабель 50 Ом</w:t>
      </w:r>
      <w:r w:rsidR="00793CFD">
        <w:t>.</w:t>
      </w:r>
    </w:p>
    <w:p w:rsidR="00CD2DE3" w:rsidRDefault="00CD2DE3" w:rsidP="00A565C5">
      <w:pPr>
        <w:spacing w:line="276" w:lineRule="auto"/>
        <w:ind w:firstLine="708"/>
        <w:jc w:val="both"/>
      </w:pPr>
      <w:r w:rsidRPr="00CD2DE3">
        <w:t>Компоненты, предназначенные для поддержки специфических приложений (например, всевозможные типы адаптеров и конверторов), не могут быть использованы в качестве элемента горизонтальной кабельной системы. При необходимости они должны располагаться вне, по отношению к телекоммуникационной розетке или горизонтальному кроссу. Это требование стандарта имеет своей целью обеспечение максимальной универсальности кабельной системы и ее независимость от конкретных приложений и интерфейсов</w:t>
      </w:r>
    </w:p>
    <w:p w:rsidR="00CD2DE3" w:rsidRDefault="00CD2DE3" w:rsidP="00A565C5">
      <w:pPr>
        <w:spacing w:line="276" w:lineRule="auto"/>
        <w:ind w:firstLine="708"/>
        <w:jc w:val="both"/>
      </w:pPr>
      <w:r w:rsidRPr="00CD2DE3">
        <w:t>При каблировании рабочих мест стандарт '568 для обеспечения минимального универсального сервиса конечному пользователю предписывает устанавливать, как минимум, две телекоммуникационные розетки на каждом индивидуальном рабочем месте. Число розеток (2) было выбрано на основании среднестатистической конфигурации современного телекоммуникационного сервиса - телефония и приложения передачи данных (ЛВС). Одна из двух розеток по требованию стандарта должна быть совместима с 4-парным кабелем UTP 100 0м (категории 3 или выше), а вторая - или с 4-парным кабелем UTP 100 0м (рекомендуется категория 5), или с 2-парным кабелем STP-A 150 0м или с многомодовым волоконно-оптическим кабелем</w:t>
      </w:r>
      <w:r>
        <w:t>.</w:t>
      </w:r>
    </w:p>
    <w:p w:rsidR="00CD2DE3" w:rsidRPr="00731665" w:rsidRDefault="00CD2DE3" w:rsidP="00A565C5">
      <w:pPr>
        <w:spacing w:line="276" w:lineRule="auto"/>
        <w:ind w:firstLine="708"/>
        <w:jc w:val="both"/>
      </w:pPr>
      <w:r w:rsidRPr="00CD2DE3">
        <w:rPr>
          <w:b/>
        </w:rPr>
        <w:t>Рабочее место</w:t>
      </w:r>
      <w:r w:rsidRPr="00CD2DE3">
        <w:t xml:space="preserve"> по определению стандарта служит интерфейсом между горизонтальной кабельной системой, заканчивающейся телекоммуникационной розеткой, и активным оборудованием конечного пользователя. Оборудование рабочего места и кабель (аппаратный шнур), используемый для подключения активного оборудования к ТО, не входят в сферу действия стандарта '568.</w:t>
      </w:r>
    </w:p>
    <w:p w:rsidR="00CD2DE3" w:rsidRPr="00CD2DE3" w:rsidRDefault="00CD2DE3" w:rsidP="00A565C5">
      <w:pPr>
        <w:spacing w:line="276" w:lineRule="auto"/>
        <w:jc w:val="both"/>
      </w:pPr>
    </w:p>
    <w:p w:rsidR="00EC47C2" w:rsidRPr="00652F98" w:rsidRDefault="001A72C8" w:rsidP="00652F98">
      <w:pPr>
        <w:pStyle w:val="1"/>
        <w:rPr>
          <w:rFonts w:ascii="Times New Roman" w:hAnsi="Times New Roman" w:cs="Times New Roman"/>
          <w:b/>
          <w:color w:val="auto"/>
        </w:rPr>
      </w:pPr>
      <w:r w:rsidRPr="00652F98">
        <w:rPr>
          <w:rFonts w:ascii="Times New Roman" w:hAnsi="Times New Roman" w:cs="Times New Roman"/>
          <w:b/>
          <w:color w:val="auto"/>
        </w:rPr>
        <w:lastRenderedPageBreak/>
        <w:t xml:space="preserve"> </w:t>
      </w:r>
      <w:bookmarkStart w:id="10" w:name="_Toc62473377"/>
      <w:r w:rsidRPr="00652F98">
        <w:rPr>
          <w:rFonts w:ascii="Times New Roman" w:hAnsi="Times New Roman" w:cs="Times New Roman"/>
          <w:b/>
          <w:color w:val="auto"/>
        </w:rPr>
        <w:t xml:space="preserve">4 </w:t>
      </w:r>
      <w:r w:rsidR="007B4F1E" w:rsidRPr="00652F98">
        <w:rPr>
          <w:rFonts w:ascii="Times New Roman" w:hAnsi="Times New Roman" w:cs="Times New Roman"/>
          <w:b/>
          <w:color w:val="auto"/>
        </w:rPr>
        <w:t>Методические указания по выполнению контрольной работы</w:t>
      </w:r>
      <w:bookmarkEnd w:id="10"/>
    </w:p>
    <w:p w:rsidR="00EC47C2" w:rsidRDefault="001A72C8" w:rsidP="00A565C5">
      <w:pPr>
        <w:spacing w:line="276" w:lineRule="auto"/>
        <w:ind w:firstLine="708"/>
        <w:jc w:val="both"/>
      </w:pPr>
      <w:r>
        <w:rPr>
          <w:noProof/>
        </w:rPr>
        <w:drawing>
          <wp:inline distT="0" distB="0" distL="0" distR="0" wp14:anchorId="2752D4CE" wp14:editId="2FBA9929">
            <wp:extent cx="4572635" cy="34296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72635" cy="3429635"/>
                    </a:xfrm>
                    <a:prstGeom prst="rect">
                      <a:avLst/>
                    </a:prstGeom>
                    <a:noFill/>
                  </pic:spPr>
                </pic:pic>
              </a:graphicData>
            </a:graphic>
          </wp:inline>
        </w:drawing>
      </w:r>
    </w:p>
    <w:p w:rsidR="00EC47C2" w:rsidRDefault="002D778F" w:rsidP="00A565C5">
      <w:pPr>
        <w:spacing w:line="276" w:lineRule="auto"/>
        <w:ind w:firstLine="708"/>
        <w:jc w:val="both"/>
      </w:pPr>
      <w:r>
        <w:t xml:space="preserve">           Рис.15 – </w:t>
      </w:r>
      <w:r w:rsidR="000A78E3">
        <w:t>П</w:t>
      </w:r>
      <w:r>
        <w:t>лан офисного помещения (согласно варианту)</w:t>
      </w:r>
    </w:p>
    <w:p w:rsidR="001A72C8" w:rsidRDefault="001A72C8" w:rsidP="00A565C5">
      <w:pPr>
        <w:spacing w:line="276" w:lineRule="auto"/>
        <w:ind w:firstLine="708"/>
        <w:jc w:val="center"/>
      </w:pPr>
    </w:p>
    <w:p w:rsidR="001A72C8" w:rsidRPr="00321EAD" w:rsidRDefault="001715D2" w:rsidP="00321EAD">
      <w:pPr>
        <w:pStyle w:val="2"/>
        <w:rPr>
          <w:rFonts w:ascii="Times New Roman" w:hAnsi="Times New Roman" w:cs="Times New Roman"/>
          <w:b/>
          <w:color w:val="auto"/>
          <w:sz w:val="28"/>
          <w:szCs w:val="28"/>
        </w:rPr>
      </w:pPr>
      <w:r w:rsidRPr="00321EAD">
        <w:rPr>
          <w:rFonts w:ascii="Times New Roman" w:hAnsi="Times New Roman" w:cs="Times New Roman"/>
          <w:b/>
          <w:color w:val="auto"/>
          <w:sz w:val="28"/>
          <w:szCs w:val="28"/>
        </w:rPr>
        <w:t xml:space="preserve">    </w:t>
      </w:r>
      <w:r w:rsidR="00296599" w:rsidRPr="00321EAD">
        <w:rPr>
          <w:rFonts w:ascii="Times New Roman" w:hAnsi="Times New Roman" w:cs="Times New Roman"/>
          <w:b/>
          <w:color w:val="auto"/>
          <w:sz w:val="28"/>
          <w:szCs w:val="28"/>
        </w:rPr>
        <w:t xml:space="preserve"> </w:t>
      </w:r>
      <w:bookmarkStart w:id="11" w:name="_Toc62473378"/>
      <w:r w:rsidRPr="00321EAD">
        <w:rPr>
          <w:rFonts w:ascii="Times New Roman" w:hAnsi="Times New Roman" w:cs="Times New Roman"/>
          <w:b/>
          <w:color w:val="auto"/>
          <w:sz w:val="28"/>
          <w:szCs w:val="28"/>
        </w:rPr>
        <w:t>4.1</w:t>
      </w:r>
      <w:r w:rsidR="00296599" w:rsidRPr="00321EAD">
        <w:rPr>
          <w:rFonts w:ascii="Times New Roman" w:hAnsi="Times New Roman" w:cs="Times New Roman"/>
          <w:b/>
          <w:color w:val="auto"/>
          <w:sz w:val="28"/>
          <w:szCs w:val="28"/>
        </w:rPr>
        <w:t xml:space="preserve"> </w:t>
      </w:r>
      <w:r w:rsidR="001A72C8" w:rsidRPr="00321EAD">
        <w:rPr>
          <w:rFonts w:ascii="Times New Roman" w:hAnsi="Times New Roman" w:cs="Times New Roman"/>
          <w:b/>
          <w:color w:val="auto"/>
          <w:sz w:val="28"/>
          <w:szCs w:val="28"/>
        </w:rPr>
        <w:t>Разработка схемы сети и выбор оборудования</w:t>
      </w:r>
      <w:bookmarkEnd w:id="11"/>
    </w:p>
    <w:p w:rsidR="001A72C8" w:rsidRDefault="001A72C8" w:rsidP="00A565C5">
      <w:pPr>
        <w:spacing w:line="276" w:lineRule="auto"/>
        <w:ind w:firstLine="708"/>
        <w:jc w:val="center"/>
      </w:pPr>
    </w:p>
    <w:p w:rsidR="001A72C8" w:rsidRPr="001A72C8" w:rsidRDefault="00296599" w:rsidP="001A72C8">
      <w:pPr>
        <w:spacing w:line="276" w:lineRule="auto"/>
        <w:ind w:firstLine="708"/>
        <w:rPr>
          <w:b/>
        </w:rPr>
      </w:pPr>
      <w:r w:rsidRPr="00E61F90">
        <w:rPr>
          <w:b/>
        </w:rPr>
        <w:t>1)</w:t>
      </w:r>
      <w:r w:rsidR="001A72C8">
        <w:rPr>
          <w:b/>
        </w:rPr>
        <w:t xml:space="preserve"> </w:t>
      </w:r>
      <w:r w:rsidR="001A72C8" w:rsidRPr="001A72C8">
        <w:rPr>
          <w:b/>
        </w:rPr>
        <w:t>Выбор технологии</w:t>
      </w:r>
    </w:p>
    <w:p w:rsidR="001A72C8" w:rsidRPr="001A72C8" w:rsidRDefault="001A72C8" w:rsidP="001A72C8">
      <w:pPr>
        <w:spacing w:line="276" w:lineRule="auto"/>
        <w:ind w:firstLine="708"/>
      </w:pPr>
      <w:r>
        <w:t>В настоящее время наиболее часто применяется технология</w:t>
      </w:r>
      <w:r w:rsidRPr="001A72C8">
        <w:t xml:space="preserve"> локальных сетей Fast Ethernet. Пропускная способность ее канала (100 Мбит/с). В кабель-канал прокладываются кабели с неэкранированными витыми парами (UTP) категории 5 или выше, что связано с требуемой пропускной способностью кабеля. </w:t>
      </w:r>
    </w:p>
    <w:p w:rsidR="001A72C8" w:rsidRPr="001A72C8" w:rsidRDefault="001A72C8" w:rsidP="001A72C8">
      <w:pPr>
        <w:spacing w:line="276" w:lineRule="auto"/>
        <w:ind w:firstLine="708"/>
      </w:pPr>
      <w:r w:rsidRPr="001A72C8">
        <w:t>Длина кабеля не может превышать 100м (стандарт, правда, рекомендует ограничиваться длиной сегмента в 90 метров, чтобы иметь 10-процентный запас).</w:t>
      </w:r>
    </w:p>
    <w:p w:rsidR="001A72C8" w:rsidRPr="001A72C8" w:rsidRDefault="001A72C8" w:rsidP="001A72C8">
      <w:pPr>
        <w:spacing w:line="276" w:lineRule="auto"/>
        <w:ind w:firstLine="708"/>
        <w:rPr>
          <w:b/>
        </w:rPr>
      </w:pPr>
      <w:r w:rsidRPr="001A72C8">
        <w:rPr>
          <w:b/>
        </w:rPr>
        <w:t>2</w:t>
      </w:r>
      <w:r w:rsidR="00296599" w:rsidRPr="00E61F90">
        <w:rPr>
          <w:b/>
        </w:rPr>
        <w:t>)</w:t>
      </w:r>
      <w:r>
        <w:rPr>
          <w:b/>
        </w:rPr>
        <w:t xml:space="preserve"> </w:t>
      </w:r>
      <w:r w:rsidRPr="001A72C8">
        <w:rPr>
          <w:b/>
        </w:rPr>
        <w:t>Выбор топологии</w:t>
      </w:r>
    </w:p>
    <w:p w:rsidR="001A72C8" w:rsidRPr="001A72C8" w:rsidRDefault="001A72C8" w:rsidP="001A72C8">
      <w:pPr>
        <w:spacing w:line="276" w:lineRule="auto"/>
        <w:ind w:firstLine="708"/>
      </w:pPr>
      <w:r w:rsidRPr="001A72C8">
        <w:t xml:space="preserve">Выбор используемой топологии зависит от условий, задач и возможностей, или же определяется стандартом используемой сети. </w:t>
      </w:r>
    </w:p>
    <w:p w:rsidR="001A72C8" w:rsidRPr="001A72C8" w:rsidRDefault="001A72C8" w:rsidP="001A72C8">
      <w:pPr>
        <w:spacing w:line="276" w:lineRule="auto"/>
        <w:ind w:firstLine="708"/>
      </w:pPr>
      <w:r w:rsidRPr="001A72C8">
        <w:t xml:space="preserve">Основными факторами, влияющими на выбор топологии для построения сети, являются: </w:t>
      </w:r>
    </w:p>
    <w:p w:rsidR="001A72C8" w:rsidRPr="001A72C8" w:rsidRDefault="001A72C8" w:rsidP="001A72C8">
      <w:pPr>
        <w:spacing w:line="276" w:lineRule="auto"/>
        <w:ind w:firstLine="708"/>
      </w:pPr>
      <w:r w:rsidRPr="001A72C8">
        <w:t>среда передачи информации (тип кабеля);</w:t>
      </w:r>
    </w:p>
    <w:p w:rsidR="001A72C8" w:rsidRPr="001A72C8" w:rsidRDefault="001A72C8" w:rsidP="001A72C8">
      <w:pPr>
        <w:spacing w:line="276" w:lineRule="auto"/>
        <w:ind w:firstLine="708"/>
      </w:pPr>
      <w:r w:rsidRPr="001A72C8">
        <w:t>метод доступа к среде;</w:t>
      </w:r>
    </w:p>
    <w:p w:rsidR="001A72C8" w:rsidRPr="001A72C8" w:rsidRDefault="001A72C8" w:rsidP="001A72C8">
      <w:pPr>
        <w:spacing w:line="276" w:lineRule="auto"/>
        <w:ind w:firstLine="708"/>
      </w:pPr>
      <w:r w:rsidRPr="001A72C8">
        <w:t>максимальная протяженность сети;</w:t>
      </w:r>
    </w:p>
    <w:p w:rsidR="001A72C8" w:rsidRPr="001A72C8" w:rsidRDefault="001A72C8" w:rsidP="001A72C8">
      <w:pPr>
        <w:spacing w:line="276" w:lineRule="auto"/>
        <w:ind w:firstLine="708"/>
      </w:pPr>
      <w:r w:rsidRPr="001A72C8">
        <w:t>пропускная способность сети;</w:t>
      </w:r>
    </w:p>
    <w:p w:rsidR="001A72C8" w:rsidRPr="001A72C8" w:rsidRDefault="001A72C8" w:rsidP="001A72C8">
      <w:pPr>
        <w:spacing w:line="276" w:lineRule="auto"/>
        <w:ind w:firstLine="708"/>
      </w:pPr>
      <w:r w:rsidRPr="001A72C8">
        <w:t xml:space="preserve">метод передачи и др. </w:t>
      </w:r>
    </w:p>
    <w:p w:rsidR="001A72C8" w:rsidRPr="001A72C8" w:rsidRDefault="001A72C8" w:rsidP="001A72C8">
      <w:pPr>
        <w:spacing w:line="276" w:lineRule="auto"/>
        <w:ind w:firstLine="708"/>
      </w:pPr>
      <w:r w:rsidRPr="001A72C8">
        <w:t xml:space="preserve"> Оптимальным видом топологии для данного проекта является «пассивная звезда».</w:t>
      </w:r>
    </w:p>
    <w:p w:rsidR="001A72C8" w:rsidRPr="001A72C8" w:rsidRDefault="001A72C8" w:rsidP="001A72C8">
      <w:pPr>
        <w:spacing w:line="276" w:lineRule="auto"/>
        <w:ind w:firstLine="708"/>
        <w:rPr>
          <w:b/>
        </w:rPr>
      </w:pPr>
      <w:r>
        <w:rPr>
          <w:b/>
        </w:rPr>
        <w:lastRenderedPageBreak/>
        <w:t xml:space="preserve">  3</w:t>
      </w:r>
      <w:r w:rsidR="00296599" w:rsidRPr="00E61F90">
        <w:rPr>
          <w:b/>
        </w:rPr>
        <w:t>)</w:t>
      </w:r>
      <w:r>
        <w:rPr>
          <w:b/>
        </w:rPr>
        <w:t xml:space="preserve"> </w:t>
      </w:r>
      <w:r w:rsidRPr="001A72C8">
        <w:rPr>
          <w:b/>
        </w:rPr>
        <w:t>Выбор способа управления сетью</w:t>
      </w:r>
    </w:p>
    <w:p w:rsidR="001A72C8" w:rsidRPr="001A72C8" w:rsidRDefault="001A72C8" w:rsidP="00AB34C5">
      <w:pPr>
        <w:spacing w:line="276" w:lineRule="auto"/>
        <w:ind w:firstLine="708"/>
      </w:pPr>
      <w:r w:rsidRPr="001A72C8">
        <w:t xml:space="preserve">Для фирмы с горизонтальной структурой, где все сотрудники должны иметь доступ к данным друг друга, оптимальным решением является простая одноранговая сеть. </w:t>
      </w:r>
    </w:p>
    <w:p w:rsidR="001A72C8" w:rsidRPr="001A72C8" w:rsidRDefault="001A72C8" w:rsidP="00AB34C5">
      <w:pPr>
        <w:spacing w:line="276" w:lineRule="auto"/>
        <w:ind w:firstLine="708"/>
      </w:pPr>
      <w:r w:rsidRPr="001A72C8">
        <w:t>Фирме, построенной по принципу вертикальной структуры, в которой точно известно, какой сотрудник и к какой информации должен иметь доступ, следует ориентироваться на вариант сети с выделенным сервером. Только в такой сети существует возможность администрирования прав доступа.</w:t>
      </w:r>
    </w:p>
    <w:p w:rsidR="001A72C8" w:rsidRDefault="00AB34C5" w:rsidP="00296599">
      <w:pPr>
        <w:spacing w:line="276" w:lineRule="auto"/>
        <w:ind w:firstLine="708"/>
        <w:rPr>
          <w:b/>
        </w:rPr>
      </w:pPr>
      <w:r>
        <w:rPr>
          <w:b/>
        </w:rPr>
        <w:t>4</w:t>
      </w:r>
      <w:r w:rsidR="00296599" w:rsidRPr="00E61F90">
        <w:rPr>
          <w:b/>
        </w:rPr>
        <w:t>)</w:t>
      </w:r>
      <w:r>
        <w:rPr>
          <w:b/>
        </w:rPr>
        <w:t xml:space="preserve"> </w:t>
      </w:r>
      <w:r w:rsidRPr="00AB34C5">
        <w:rPr>
          <w:b/>
        </w:rPr>
        <w:t>Схема организации связи</w:t>
      </w:r>
    </w:p>
    <w:p w:rsidR="00AB34C5" w:rsidRPr="00AB34C5" w:rsidRDefault="00AB34C5" w:rsidP="00EA72AE">
      <w:pPr>
        <w:spacing w:line="276" w:lineRule="auto"/>
        <w:ind w:firstLine="708"/>
        <w:jc w:val="both"/>
      </w:pPr>
      <w:r w:rsidRPr="00AB34C5">
        <w:t>Необходимо определить</w:t>
      </w:r>
      <w:r>
        <w:t>, какое количество рабочих мест</w:t>
      </w:r>
      <w:r w:rsidR="00171BAF">
        <w:t xml:space="preserve"> (розеток)</w:t>
      </w:r>
      <w:r>
        <w:t xml:space="preserve"> должно быть предусмотрено для выбранного помещения. Это зависит только от размеров помещения, и не зависит от функций</w:t>
      </w:r>
      <w:r w:rsidR="00EA72AE">
        <w:t xml:space="preserve">, которые вы ему предназначили. В данном случае функции вообще не имеют значения, так как функции могут меняться, а геометрические размеры помещения постоянны. Поэтому количество рабочих мест будем считать, исходя из количества квадратных метров комнат. Будем в данной работе считать, что на одно рабочее место </w:t>
      </w:r>
      <w:r w:rsidR="00171BAF">
        <w:t xml:space="preserve">необходимо примерно 5 кв.м. Поэтому надо умножить длину комнаты на её ширину и разделить полученное значение на 5. Округлить в меньшую сторону. Это количество рабочих мест. Одно рабочее место должно быть оборудовано двумя розетками. </w:t>
      </w:r>
      <w:r w:rsidR="002D778F">
        <w:t>Розетки присоединяются кабелем к коммутационному оборудованию. Сначала надо выбрать схему организации оборудования. (рис.</w:t>
      </w:r>
      <w:r w:rsidR="001B11C3">
        <w:t xml:space="preserve"> 16</w:t>
      </w:r>
      <w:r w:rsidR="002D778F">
        <w:t>)</w:t>
      </w:r>
    </w:p>
    <w:p w:rsidR="00AB34C5" w:rsidRDefault="00AB34C5" w:rsidP="00A565C5">
      <w:pPr>
        <w:spacing w:line="276" w:lineRule="auto"/>
        <w:ind w:firstLine="708"/>
        <w:jc w:val="center"/>
      </w:pPr>
      <w:r w:rsidRPr="00AB34C5">
        <w:rPr>
          <w:noProof/>
        </w:rPr>
        <w:drawing>
          <wp:inline distT="0" distB="0" distL="0" distR="0" wp14:anchorId="249287D2" wp14:editId="24715989">
            <wp:extent cx="4457065" cy="31051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63991" cy="3109975"/>
                    </a:xfrm>
                    <a:prstGeom prst="rect">
                      <a:avLst/>
                    </a:prstGeom>
                  </pic:spPr>
                </pic:pic>
              </a:graphicData>
            </a:graphic>
          </wp:inline>
        </w:drawing>
      </w:r>
    </w:p>
    <w:p w:rsidR="002D778F" w:rsidRDefault="002D778F" w:rsidP="00A565C5">
      <w:pPr>
        <w:spacing w:line="276" w:lineRule="auto"/>
        <w:ind w:firstLine="708"/>
        <w:jc w:val="center"/>
      </w:pPr>
    </w:p>
    <w:p w:rsidR="002D778F" w:rsidRDefault="001B11C3" w:rsidP="00A565C5">
      <w:pPr>
        <w:spacing w:line="276" w:lineRule="auto"/>
        <w:ind w:firstLine="708"/>
        <w:jc w:val="center"/>
      </w:pPr>
      <w:r>
        <w:t xml:space="preserve">Рмс.16 – </w:t>
      </w:r>
      <w:r w:rsidR="00321EAD">
        <w:t>С</w:t>
      </w:r>
      <w:r>
        <w:t>хема организации связи</w:t>
      </w:r>
    </w:p>
    <w:p w:rsidR="001B11C3" w:rsidRDefault="001B11C3" w:rsidP="00A565C5">
      <w:pPr>
        <w:spacing w:line="276" w:lineRule="auto"/>
        <w:ind w:firstLine="708"/>
        <w:jc w:val="center"/>
      </w:pPr>
    </w:p>
    <w:p w:rsidR="001B11C3" w:rsidRDefault="001B11C3" w:rsidP="001B11C3">
      <w:pPr>
        <w:spacing w:line="276" w:lineRule="auto"/>
        <w:ind w:firstLine="708"/>
      </w:pPr>
      <w:r>
        <w:t>Теперь надо определить схему прокладки кабеля в помещении.</w:t>
      </w:r>
      <w:r w:rsidR="00BB5DFD" w:rsidRPr="00BB5DFD">
        <w:t xml:space="preserve"> Кабели прокладываются в кабель-каналы вдоль стен помещения.</w:t>
      </w:r>
    </w:p>
    <w:p w:rsidR="002D778F" w:rsidRDefault="002D778F" w:rsidP="00A565C5">
      <w:pPr>
        <w:spacing w:line="276" w:lineRule="auto"/>
        <w:ind w:firstLine="708"/>
        <w:jc w:val="center"/>
      </w:pPr>
    </w:p>
    <w:p w:rsidR="00AB34C5" w:rsidRDefault="00AB34C5" w:rsidP="00A565C5">
      <w:pPr>
        <w:spacing w:line="276" w:lineRule="auto"/>
        <w:ind w:firstLine="708"/>
        <w:jc w:val="center"/>
      </w:pPr>
      <w:r>
        <w:rPr>
          <w:noProof/>
        </w:rPr>
        <w:drawing>
          <wp:inline distT="0" distB="0" distL="0" distR="0" wp14:anchorId="2B8492DF" wp14:editId="18032E09">
            <wp:extent cx="5857875" cy="455268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77052" cy="4567588"/>
                    </a:xfrm>
                    <a:prstGeom prst="rect">
                      <a:avLst/>
                    </a:prstGeom>
                    <a:noFill/>
                  </pic:spPr>
                </pic:pic>
              </a:graphicData>
            </a:graphic>
          </wp:inline>
        </w:drawing>
      </w:r>
    </w:p>
    <w:p w:rsidR="00321EAD" w:rsidRDefault="00321EAD" w:rsidP="00A565C5">
      <w:pPr>
        <w:spacing w:line="276" w:lineRule="auto"/>
        <w:ind w:firstLine="708"/>
        <w:jc w:val="center"/>
      </w:pPr>
      <w:r>
        <w:t>Рис. 17 – Схема размещения оборудования</w:t>
      </w:r>
    </w:p>
    <w:p w:rsidR="00321EAD" w:rsidRDefault="00321EAD" w:rsidP="001715D2">
      <w:pPr>
        <w:spacing w:line="276" w:lineRule="auto"/>
        <w:ind w:firstLine="708"/>
        <w:rPr>
          <w:b/>
        </w:rPr>
      </w:pPr>
    </w:p>
    <w:p w:rsidR="00BB5DFD" w:rsidRPr="00BB5DFD" w:rsidRDefault="00BB5DFD" w:rsidP="001715D2">
      <w:pPr>
        <w:spacing w:line="276" w:lineRule="auto"/>
        <w:ind w:firstLine="708"/>
        <w:rPr>
          <w:b/>
        </w:rPr>
      </w:pPr>
      <w:r w:rsidRPr="00BB5DFD">
        <w:rPr>
          <w:b/>
        </w:rPr>
        <w:t>5</w:t>
      </w:r>
      <w:r w:rsidR="00296599" w:rsidRPr="00E61F90">
        <w:rPr>
          <w:b/>
        </w:rPr>
        <w:t>)</w:t>
      </w:r>
      <w:r w:rsidRPr="00BB5DFD">
        <w:rPr>
          <w:b/>
        </w:rPr>
        <w:t xml:space="preserve"> Выбор оборудования</w:t>
      </w:r>
    </w:p>
    <w:p w:rsidR="00BB5DFD" w:rsidRPr="00BB5DFD" w:rsidRDefault="00BB5DFD" w:rsidP="00A565C5">
      <w:pPr>
        <w:spacing w:line="276" w:lineRule="auto"/>
        <w:ind w:firstLine="708"/>
        <w:jc w:val="center"/>
        <w:rPr>
          <w:b/>
        </w:rPr>
      </w:pPr>
    </w:p>
    <w:p w:rsidR="00BB5DFD" w:rsidRDefault="00BB5DFD" w:rsidP="00BB5DFD">
      <w:pPr>
        <w:spacing w:line="276" w:lineRule="auto"/>
        <w:ind w:firstLine="708"/>
        <w:jc w:val="both"/>
      </w:pPr>
      <w:r>
        <w:t>Выбор оборудования предлагаю сделать на сайте отечественной фирмы, производящей телекоммуникационное оборудование «Элтекс»</w:t>
      </w:r>
      <w:r w:rsidRPr="00BB5DFD">
        <w:t xml:space="preserve"> </w:t>
      </w:r>
      <w:hyperlink r:id="rId36" w:history="1">
        <w:r w:rsidRPr="004120DC">
          <w:rPr>
            <w:rStyle w:val="ad"/>
          </w:rPr>
          <w:t>http://www.eltex.ru/</w:t>
        </w:r>
      </w:hyperlink>
      <w:r>
        <w:t xml:space="preserve">, в разделе «Решения» для </w:t>
      </w:r>
      <w:r w:rsidR="00317C98">
        <w:t>«</w:t>
      </w:r>
      <w:r>
        <w:t>ЛВС</w:t>
      </w:r>
      <w:r w:rsidR="00317C98">
        <w:t>»</w:t>
      </w:r>
      <w:r w:rsidRPr="00BB5DFD">
        <w:t>.</w:t>
      </w:r>
    </w:p>
    <w:p w:rsidR="00BB5DFD" w:rsidRDefault="00BB5DFD" w:rsidP="00BB5DFD">
      <w:pPr>
        <w:spacing w:line="276" w:lineRule="auto"/>
        <w:ind w:firstLine="708"/>
        <w:jc w:val="both"/>
      </w:pPr>
      <w:r>
        <w:t>Во-первых, нормативные документы рекомендуют пользоваться отечественным оборудованием не только с целью поддерж</w:t>
      </w:r>
      <w:r w:rsidR="008438C3">
        <w:t>ки</w:t>
      </w:r>
      <w:r>
        <w:t xml:space="preserve"> отечественного производителя, но и с целью вашей компьютерной безопасности. Во-вторых, оборудование данного производителя имеет очень хорошие показатели соотношения цена</w:t>
      </w:r>
      <w:r w:rsidRPr="00BB5DFD">
        <w:t>/</w:t>
      </w:r>
      <w:r>
        <w:t>качество.</w:t>
      </w:r>
      <w:r w:rsidR="003D61B5">
        <w:t xml:space="preserve"> И в –третьих, на сайте вы найдёте очень широкую линейку производимого оборудования и самое подробное описание всего представленного о</w:t>
      </w:r>
      <w:r w:rsidR="008438C3">
        <w:t>борудования.</w:t>
      </w:r>
    </w:p>
    <w:p w:rsidR="0087446A" w:rsidRDefault="0087446A" w:rsidP="00BB5DFD">
      <w:pPr>
        <w:spacing w:line="276" w:lineRule="auto"/>
        <w:ind w:firstLine="708"/>
        <w:jc w:val="both"/>
      </w:pPr>
      <w:r>
        <w:t xml:space="preserve">Возможно, для вашего предприятия необходимо иметь зону </w:t>
      </w:r>
      <w:r>
        <w:rPr>
          <w:lang w:val="en-US"/>
        </w:rPr>
        <w:t>Wi</w:t>
      </w:r>
      <w:r w:rsidRPr="0087446A">
        <w:t>-</w:t>
      </w:r>
      <w:r>
        <w:rPr>
          <w:lang w:val="en-US"/>
        </w:rPr>
        <w:t>Fi</w:t>
      </w:r>
      <w:r>
        <w:t>. П</w:t>
      </w:r>
      <w:r w:rsidR="003716F8">
        <w:t>редусмотрите подключение точки доступа и выберите соответствующее оборудование.</w:t>
      </w:r>
    </w:p>
    <w:p w:rsidR="000A265B" w:rsidRPr="001715D2" w:rsidRDefault="000A265B" w:rsidP="00BB5DFD">
      <w:pPr>
        <w:spacing w:line="276" w:lineRule="auto"/>
        <w:ind w:firstLine="708"/>
        <w:jc w:val="both"/>
        <w:rPr>
          <w:b/>
        </w:rPr>
      </w:pPr>
      <w:r w:rsidRPr="001715D2">
        <w:rPr>
          <w:b/>
        </w:rPr>
        <w:t>Оформить работу можно как в виде текстового файла, так и в виде презентации.</w:t>
      </w:r>
    </w:p>
    <w:p w:rsidR="00BB5DFD" w:rsidRDefault="00BB5DFD" w:rsidP="00A565C5">
      <w:pPr>
        <w:spacing w:line="276" w:lineRule="auto"/>
        <w:ind w:firstLine="708"/>
        <w:jc w:val="center"/>
      </w:pPr>
    </w:p>
    <w:p w:rsidR="00BB5DFD" w:rsidRPr="00321EAD" w:rsidRDefault="00321EAD" w:rsidP="00321EAD">
      <w:pPr>
        <w:pStyle w:val="2"/>
        <w:rPr>
          <w:rFonts w:ascii="Times New Roman" w:hAnsi="Times New Roman" w:cs="Times New Roman"/>
          <w:b/>
          <w:color w:val="auto"/>
          <w:sz w:val="28"/>
          <w:szCs w:val="28"/>
        </w:rPr>
      </w:pPr>
      <w:bookmarkStart w:id="12" w:name="_Toc62473379"/>
      <w:r w:rsidRPr="00321EAD">
        <w:rPr>
          <w:rFonts w:ascii="Times New Roman" w:hAnsi="Times New Roman" w:cs="Times New Roman"/>
          <w:b/>
          <w:color w:val="auto"/>
          <w:sz w:val="28"/>
          <w:szCs w:val="28"/>
        </w:rPr>
        <w:t>4.2</w:t>
      </w:r>
      <w:r w:rsidR="0087446A" w:rsidRPr="00321EAD">
        <w:rPr>
          <w:rFonts w:ascii="Times New Roman" w:hAnsi="Times New Roman" w:cs="Times New Roman"/>
          <w:b/>
          <w:color w:val="auto"/>
          <w:sz w:val="28"/>
          <w:szCs w:val="28"/>
        </w:rPr>
        <w:t xml:space="preserve"> Пример выполнения контрольной работы</w:t>
      </w:r>
      <w:bookmarkEnd w:id="12"/>
    </w:p>
    <w:p w:rsidR="00BB5DFD" w:rsidRDefault="003716F8" w:rsidP="00795810">
      <w:pPr>
        <w:spacing w:line="276" w:lineRule="auto"/>
        <w:ind w:firstLine="708"/>
      </w:pPr>
      <w:r w:rsidRPr="003716F8">
        <w:rPr>
          <w:noProof/>
        </w:rPr>
        <w:drawing>
          <wp:inline distT="0" distB="0" distL="0" distR="0" wp14:anchorId="4D09CB83" wp14:editId="0BD13BEE">
            <wp:extent cx="6028265" cy="33909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044420" cy="3399987"/>
                    </a:xfrm>
                    <a:prstGeom prst="rect">
                      <a:avLst/>
                    </a:prstGeom>
                  </pic:spPr>
                </pic:pic>
              </a:graphicData>
            </a:graphic>
          </wp:inline>
        </w:drawing>
      </w:r>
    </w:p>
    <w:p w:rsidR="00BB5DFD" w:rsidRDefault="00BB5DFD" w:rsidP="00A565C5">
      <w:pPr>
        <w:spacing w:line="276" w:lineRule="auto"/>
        <w:ind w:firstLine="708"/>
        <w:jc w:val="center"/>
      </w:pPr>
    </w:p>
    <w:p w:rsidR="00BB5DFD" w:rsidRDefault="003716F8" w:rsidP="00A565C5">
      <w:pPr>
        <w:spacing w:line="276" w:lineRule="auto"/>
        <w:ind w:firstLine="708"/>
        <w:jc w:val="center"/>
      </w:pPr>
      <w:r>
        <w:rPr>
          <w:noProof/>
        </w:rPr>
        <w:drawing>
          <wp:inline distT="0" distB="0" distL="0" distR="0" wp14:anchorId="74F4DD0B" wp14:editId="70D0E90D">
            <wp:extent cx="5638342" cy="317182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55617" cy="3181543"/>
                    </a:xfrm>
                    <a:prstGeom prst="rect">
                      <a:avLst/>
                    </a:prstGeom>
                    <a:noFill/>
                  </pic:spPr>
                </pic:pic>
              </a:graphicData>
            </a:graphic>
          </wp:inline>
        </w:drawing>
      </w:r>
    </w:p>
    <w:p w:rsidR="00BB5DFD" w:rsidRDefault="003716F8" w:rsidP="00A565C5">
      <w:pPr>
        <w:spacing w:line="276" w:lineRule="auto"/>
        <w:ind w:firstLine="708"/>
        <w:jc w:val="center"/>
      </w:pPr>
      <w:r>
        <w:rPr>
          <w:noProof/>
        </w:rPr>
        <w:lastRenderedPageBreak/>
        <w:drawing>
          <wp:inline distT="0" distB="0" distL="0" distR="0" wp14:anchorId="198993E2" wp14:editId="4DFAF7D4">
            <wp:extent cx="5829679" cy="35052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66505" cy="3527343"/>
                    </a:xfrm>
                    <a:prstGeom prst="rect">
                      <a:avLst/>
                    </a:prstGeom>
                    <a:noFill/>
                  </pic:spPr>
                </pic:pic>
              </a:graphicData>
            </a:graphic>
          </wp:inline>
        </w:drawing>
      </w:r>
    </w:p>
    <w:p w:rsidR="00BB5DFD" w:rsidRDefault="00BB5DFD" w:rsidP="00A565C5">
      <w:pPr>
        <w:spacing w:line="276" w:lineRule="auto"/>
        <w:ind w:firstLine="708"/>
        <w:jc w:val="center"/>
      </w:pPr>
    </w:p>
    <w:p w:rsidR="00BB5DFD" w:rsidRDefault="003716F8" w:rsidP="00A565C5">
      <w:pPr>
        <w:spacing w:line="276" w:lineRule="auto"/>
        <w:ind w:firstLine="708"/>
        <w:jc w:val="center"/>
      </w:pPr>
      <w:r>
        <w:rPr>
          <w:noProof/>
        </w:rPr>
        <w:drawing>
          <wp:inline distT="0" distB="0" distL="0" distR="0" wp14:anchorId="300258BB" wp14:editId="6512DA2B">
            <wp:extent cx="5490269" cy="3088527"/>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10290" cy="3099790"/>
                    </a:xfrm>
                    <a:prstGeom prst="rect">
                      <a:avLst/>
                    </a:prstGeom>
                    <a:noFill/>
                  </pic:spPr>
                </pic:pic>
              </a:graphicData>
            </a:graphic>
          </wp:inline>
        </w:drawing>
      </w:r>
    </w:p>
    <w:p w:rsidR="00BB5DFD" w:rsidRDefault="00BB5DFD" w:rsidP="00A565C5">
      <w:pPr>
        <w:spacing w:line="276" w:lineRule="auto"/>
        <w:ind w:firstLine="708"/>
        <w:jc w:val="center"/>
      </w:pPr>
    </w:p>
    <w:p w:rsidR="00BB5DFD" w:rsidRDefault="00BB5DFD"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0A265B" w:rsidRDefault="000A265B" w:rsidP="00A565C5">
      <w:pPr>
        <w:spacing w:line="276" w:lineRule="auto"/>
        <w:ind w:firstLine="708"/>
        <w:jc w:val="center"/>
      </w:pPr>
    </w:p>
    <w:p w:rsidR="008F0F04" w:rsidRPr="00321EAD" w:rsidRDefault="008F0F04" w:rsidP="00321EAD">
      <w:pPr>
        <w:pStyle w:val="1"/>
        <w:rPr>
          <w:rFonts w:ascii="Times New Roman" w:hAnsi="Times New Roman" w:cs="Times New Roman"/>
          <w:b/>
          <w:color w:val="auto"/>
        </w:rPr>
      </w:pPr>
      <w:bookmarkStart w:id="13" w:name="_Toc62473380"/>
      <w:r w:rsidRPr="00321EAD">
        <w:rPr>
          <w:rFonts w:ascii="Times New Roman" w:hAnsi="Times New Roman" w:cs="Times New Roman"/>
          <w:b/>
          <w:color w:val="auto"/>
        </w:rPr>
        <w:t>Литература</w:t>
      </w:r>
      <w:bookmarkEnd w:id="13"/>
    </w:p>
    <w:p w:rsidR="008D39AA" w:rsidRDefault="008D39AA" w:rsidP="00A565C5">
      <w:pPr>
        <w:spacing w:line="276" w:lineRule="auto"/>
        <w:ind w:firstLine="708"/>
        <w:jc w:val="both"/>
      </w:pPr>
    </w:p>
    <w:p w:rsidR="00731665" w:rsidRPr="00731665" w:rsidRDefault="008F0F04" w:rsidP="00A565C5">
      <w:pPr>
        <w:spacing w:line="276" w:lineRule="auto"/>
        <w:ind w:firstLine="708"/>
        <w:jc w:val="both"/>
      </w:pPr>
      <w:r>
        <w:t xml:space="preserve">1. </w:t>
      </w:r>
      <w:r w:rsidR="00731665" w:rsidRPr="00731665">
        <w:t>Олифер В.Г. Компьютерные сети. Принципы, технологии, протоколы: Учебник для вузов. 4-е изд. – СПб.: Питер, 2012. 943</w:t>
      </w:r>
    </w:p>
    <w:p w:rsidR="00731665" w:rsidRPr="00731665" w:rsidRDefault="00731665" w:rsidP="00A565C5">
      <w:pPr>
        <w:spacing w:line="276" w:lineRule="auto"/>
        <w:ind w:firstLine="708"/>
        <w:jc w:val="both"/>
      </w:pPr>
      <w:r w:rsidRPr="00731665">
        <w:t>3. Проектирование информационных систем [Текст]: учебник / В.В. Белов, В.И. Чистякова; под ред. В.В. Белова. - Москва: Академия, 2013. - 351, [1] с. - (Бакалавриат). - Библиогр.: с. 345</w:t>
      </w:r>
    </w:p>
    <w:p w:rsidR="00731665" w:rsidRPr="00731665" w:rsidRDefault="00731665" w:rsidP="00A565C5">
      <w:pPr>
        <w:spacing w:line="276" w:lineRule="auto"/>
        <w:ind w:firstLine="708"/>
        <w:jc w:val="both"/>
      </w:pPr>
      <w:r w:rsidRPr="00731665">
        <w:t>4. Управление внедрением информационных систем [Текст] : учебник / В. И. Грекул, Г. Н. Денищенко, Н. Л. Коровкина. - Москва : Интернет-Ун-т Информ. Технологий : Бином. Лаборатория знаний, 2014. - 223, [1] с. : ил. - (Основы информационных технологий). - Библиогр.: с. 223</w:t>
      </w:r>
    </w:p>
    <w:p w:rsidR="00D83BF3" w:rsidRDefault="00D83BF3" w:rsidP="00F05458">
      <w:pPr>
        <w:spacing w:line="276" w:lineRule="auto"/>
        <w:jc w:val="both"/>
      </w:pPr>
      <w:r>
        <w:t xml:space="preserve">         21. </w:t>
      </w:r>
      <w:hyperlink r:id="rId41" w:history="1">
        <w:r w:rsidRPr="007E77C2">
          <w:rPr>
            <w:rStyle w:val="ad"/>
          </w:rPr>
          <w:t>eltex@eltex-co.ru</w:t>
        </w:r>
      </w:hyperlink>
    </w:p>
    <w:p w:rsidR="00D83BF3" w:rsidRDefault="00D83BF3" w:rsidP="00D83BF3">
      <w:pPr>
        <w:spacing w:line="276" w:lineRule="auto"/>
        <w:jc w:val="both"/>
      </w:pPr>
      <w:r>
        <w:t xml:space="preserve">         22. </w:t>
      </w:r>
      <w:r w:rsidRPr="00DA596B">
        <w:t>Официальный сайт фирмы «Элтекс»[Электронный ресурс] – Элек-трон.текстовые данные. – 201</w:t>
      </w:r>
      <w:r>
        <w:t>8</w:t>
      </w:r>
      <w:r w:rsidRPr="00DA596B">
        <w:t xml:space="preserve">, Режим доступа: – http://www.mc240.ru/, </w:t>
      </w:r>
      <w:hyperlink r:id="rId42" w:history="1">
        <w:r w:rsidR="007941F2" w:rsidRPr="00C11B70">
          <w:rPr>
            <w:rStyle w:val="ad"/>
          </w:rPr>
          <w:t>http://www.eltex.ru/</w:t>
        </w:r>
      </w:hyperlink>
      <w:r w:rsidRPr="00DA596B">
        <w:t>.</w:t>
      </w:r>
    </w:p>
    <w:p w:rsidR="007941F2" w:rsidRPr="00351F4E" w:rsidRDefault="007941F2" w:rsidP="007941F2">
      <w:pPr>
        <w:spacing w:line="276" w:lineRule="auto"/>
        <w:ind w:right="150"/>
        <w:jc w:val="both"/>
        <w:rPr>
          <w:bCs/>
          <w:color w:val="000000" w:themeColor="text1"/>
        </w:rPr>
      </w:pPr>
      <w:r>
        <w:rPr>
          <w:bCs/>
          <w:color w:val="000000" w:themeColor="text1"/>
        </w:rPr>
        <w:t xml:space="preserve">         23</w:t>
      </w:r>
      <w:r w:rsidRPr="00351F4E">
        <w:rPr>
          <w:bCs/>
          <w:color w:val="000000" w:themeColor="text1"/>
        </w:rPr>
        <w:t>. Рекомендация МСЭ-Т Y.100 “Обзор стандартов для глобальной</w:t>
      </w:r>
      <w:r w:rsidR="00622E1D">
        <w:rPr>
          <w:bCs/>
          <w:color w:val="000000" w:themeColor="text1"/>
        </w:rPr>
        <w:t xml:space="preserve"> </w:t>
      </w:r>
      <w:r w:rsidRPr="00351F4E">
        <w:rPr>
          <w:bCs/>
          <w:color w:val="000000" w:themeColor="text1"/>
        </w:rPr>
        <w:t>информационной инфраструктуры” (ITU-T Rec. Y.100 “Genera</w:t>
      </w:r>
      <w:r w:rsidR="00622E1D">
        <w:rPr>
          <w:bCs/>
          <w:color w:val="000000" w:themeColor="text1"/>
          <w:lang w:val="en-US"/>
        </w:rPr>
        <w:t>l</w:t>
      </w:r>
      <w:r w:rsidR="00622E1D">
        <w:rPr>
          <w:bCs/>
          <w:color w:val="000000" w:themeColor="text1"/>
        </w:rPr>
        <w:t xml:space="preserve"> </w:t>
      </w:r>
      <w:r w:rsidRPr="00351F4E">
        <w:rPr>
          <w:bCs/>
          <w:color w:val="000000" w:themeColor="text1"/>
          <w:lang w:val="en-US"/>
        </w:rPr>
        <w:t>overviewofthe</w:t>
      </w:r>
      <w:r w:rsidR="00622E1D">
        <w:rPr>
          <w:bCs/>
          <w:color w:val="000000" w:themeColor="text1"/>
        </w:rPr>
        <w:t xml:space="preserve"> </w:t>
      </w:r>
      <w:r w:rsidRPr="00351F4E">
        <w:rPr>
          <w:bCs/>
          <w:color w:val="000000" w:themeColor="text1"/>
          <w:lang w:val="en-US"/>
        </w:rPr>
        <w:t>Global</w:t>
      </w:r>
      <w:r w:rsidR="00622E1D">
        <w:rPr>
          <w:bCs/>
          <w:color w:val="000000" w:themeColor="text1"/>
        </w:rPr>
        <w:t xml:space="preserve"> </w:t>
      </w:r>
      <w:r w:rsidRPr="00351F4E">
        <w:rPr>
          <w:bCs/>
          <w:color w:val="000000" w:themeColor="text1"/>
          <w:lang w:val="en-US"/>
        </w:rPr>
        <w:t>Information</w:t>
      </w:r>
      <w:r w:rsidR="00622E1D">
        <w:rPr>
          <w:bCs/>
          <w:color w:val="000000" w:themeColor="text1"/>
        </w:rPr>
        <w:t xml:space="preserve"> </w:t>
      </w:r>
      <w:r w:rsidRPr="00351F4E">
        <w:rPr>
          <w:bCs/>
          <w:color w:val="000000" w:themeColor="text1"/>
          <w:lang w:val="en-US"/>
        </w:rPr>
        <w:t>Infrastructure</w:t>
      </w:r>
      <w:r w:rsidR="00622E1D">
        <w:rPr>
          <w:bCs/>
          <w:color w:val="000000" w:themeColor="text1"/>
        </w:rPr>
        <w:t xml:space="preserve"> </w:t>
      </w:r>
      <w:r w:rsidRPr="00351F4E">
        <w:rPr>
          <w:bCs/>
          <w:color w:val="000000" w:themeColor="text1"/>
          <w:lang w:val="en-US"/>
        </w:rPr>
        <w:t>standards</w:t>
      </w:r>
      <w:r w:rsidR="00622E1D">
        <w:rPr>
          <w:bCs/>
          <w:color w:val="000000" w:themeColor="text1"/>
        </w:rPr>
        <w:t xml:space="preserve"> </w:t>
      </w:r>
      <w:r w:rsidRPr="00351F4E">
        <w:rPr>
          <w:bCs/>
          <w:color w:val="000000" w:themeColor="text1"/>
        </w:rPr>
        <w:t>development”). 1998, June.</w:t>
      </w:r>
    </w:p>
    <w:p w:rsidR="007941F2" w:rsidRPr="00351F4E" w:rsidRDefault="007941F2" w:rsidP="007941F2">
      <w:pPr>
        <w:spacing w:line="276" w:lineRule="auto"/>
        <w:ind w:right="150"/>
        <w:jc w:val="both"/>
        <w:rPr>
          <w:bCs/>
          <w:color w:val="000000" w:themeColor="text1"/>
        </w:rPr>
      </w:pPr>
      <w:r>
        <w:rPr>
          <w:bCs/>
          <w:color w:val="000000" w:themeColor="text1"/>
        </w:rPr>
        <w:t xml:space="preserve">         24</w:t>
      </w:r>
      <w:r w:rsidRPr="00351F4E">
        <w:rPr>
          <w:bCs/>
          <w:color w:val="000000" w:themeColor="text1"/>
        </w:rPr>
        <w:t>. Рекомендация МСЭ-Т Y.110 “Принципы и архитектура глобальной</w:t>
      </w:r>
      <w:r w:rsidR="00622E1D">
        <w:rPr>
          <w:bCs/>
          <w:color w:val="000000" w:themeColor="text1"/>
        </w:rPr>
        <w:t xml:space="preserve"> </w:t>
      </w:r>
      <w:r w:rsidRPr="00351F4E">
        <w:rPr>
          <w:bCs/>
          <w:color w:val="000000" w:themeColor="text1"/>
        </w:rPr>
        <w:t>информационной инфраструктуры” (ITU-T Rec. Y.110 “Global</w:t>
      </w:r>
      <w:r w:rsidR="00622E1D">
        <w:rPr>
          <w:bCs/>
          <w:color w:val="000000" w:themeColor="text1"/>
        </w:rPr>
        <w:t xml:space="preserve"> </w:t>
      </w:r>
      <w:r w:rsidRPr="00351F4E">
        <w:rPr>
          <w:bCs/>
          <w:color w:val="000000" w:themeColor="text1"/>
          <w:lang w:val="en-US"/>
        </w:rPr>
        <w:t>Information</w:t>
      </w:r>
      <w:r w:rsidR="00622E1D">
        <w:rPr>
          <w:bCs/>
          <w:color w:val="000000" w:themeColor="text1"/>
        </w:rPr>
        <w:t xml:space="preserve"> </w:t>
      </w:r>
      <w:r w:rsidRPr="00351F4E">
        <w:rPr>
          <w:bCs/>
          <w:color w:val="000000" w:themeColor="text1"/>
          <w:lang w:val="en-US"/>
        </w:rPr>
        <w:t>Infrastructure</w:t>
      </w:r>
      <w:r w:rsidR="00622E1D">
        <w:rPr>
          <w:bCs/>
          <w:color w:val="000000" w:themeColor="text1"/>
        </w:rPr>
        <w:t xml:space="preserve"> </w:t>
      </w:r>
      <w:r w:rsidRPr="00351F4E">
        <w:rPr>
          <w:bCs/>
          <w:color w:val="000000" w:themeColor="text1"/>
          <w:lang w:val="en-US"/>
        </w:rPr>
        <w:t>principles</w:t>
      </w:r>
      <w:r w:rsidR="00622E1D">
        <w:rPr>
          <w:bCs/>
          <w:color w:val="000000" w:themeColor="text1"/>
        </w:rPr>
        <w:t xml:space="preserve"> </w:t>
      </w:r>
      <w:r w:rsidRPr="00351F4E">
        <w:rPr>
          <w:bCs/>
          <w:color w:val="000000" w:themeColor="text1"/>
          <w:lang w:val="en-US"/>
        </w:rPr>
        <w:t>and</w:t>
      </w:r>
      <w:r w:rsidR="00622E1D">
        <w:rPr>
          <w:bCs/>
          <w:color w:val="000000" w:themeColor="text1"/>
        </w:rPr>
        <w:t xml:space="preserve"> </w:t>
      </w:r>
      <w:r w:rsidRPr="00351F4E">
        <w:rPr>
          <w:bCs/>
          <w:color w:val="000000" w:themeColor="text1"/>
          <w:lang w:val="en-US"/>
        </w:rPr>
        <w:t>framework</w:t>
      </w:r>
      <w:r w:rsidR="00622E1D">
        <w:rPr>
          <w:bCs/>
          <w:color w:val="000000" w:themeColor="text1"/>
        </w:rPr>
        <w:t xml:space="preserve"> </w:t>
      </w:r>
      <w:r w:rsidRPr="00351F4E">
        <w:rPr>
          <w:bCs/>
          <w:color w:val="000000" w:themeColor="text1"/>
          <w:lang w:val="en-US"/>
        </w:rPr>
        <w:t>architecture</w:t>
      </w:r>
      <w:r w:rsidRPr="00467958">
        <w:rPr>
          <w:bCs/>
          <w:color w:val="000000" w:themeColor="text1"/>
        </w:rPr>
        <w:t>”) 1998,</w:t>
      </w:r>
      <w:r w:rsidR="00622E1D">
        <w:rPr>
          <w:bCs/>
          <w:color w:val="000000" w:themeColor="text1"/>
        </w:rPr>
        <w:t xml:space="preserve"> </w:t>
      </w:r>
      <w:r w:rsidRPr="00351F4E">
        <w:rPr>
          <w:bCs/>
          <w:color w:val="000000" w:themeColor="text1"/>
        </w:rPr>
        <w:t>June.</w:t>
      </w:r>
    </w:p>
    <w:p w:rsidR="00DE3D52" w:rsidRDefault="00DE3D52" w:rsidP="007941F2">
      <w:pPr>
        <w:spacing w:line="276" w:lineRule="auto"/>
        <w:ind w:right="150"/>
        <w:jc w:val="both"/>
        <w:rPr>
          <w:bCs/>
          <w:color w:val="000000" w:themeColor="text1"/>
        </w:rPr>
      </w:pPr>
      <w:r>
        <w:rPr>
          <w:bCs/>
          <w:color w:val="000000" w:themeColor="text1"/>
        </w:rPr>
        <w:t xml:space="preserve">           26</w:t>
      </w:r>
      <w:r w:rsidRPr="00351F4E">
        <w:rPr>
          <w:bCs/>
          <w:color w:val="000000" w:themeColor="text1"/>
        </w:rPr>
        <w:t>. “Концепция развития рынка телекоммуникационных услуг</w:t>
      </w:r>
      <w:r w:rsidR="00622E1D">
        <w:rPr>
          <w:bCs/>
          <w:color w:val="000000" w:themeColor="text1"/>
        </w:rPr>
        <w:t xml:space="preserve"> </w:t>
      </w:r>
      <w:r w:rsidRPr="00351F4E">
        <w:rPr>
          <w:bCs/>
          <w:color w:val="000000" w:themeColor="text1"/>
        </w:rPr>
        <w:t>Российской Федерации”, одобренная правительством Российской</w:t>
      </w:r>
      <w:r w:rsidR="00622E1D">
        <w:rPr>
          <w:bCs/>
          <w:color w:val="000000" w:themeColor="text1"/>
        </w:rPr>
        <w:t xml:space="preserve"> </w:t>
      </w:r>
      <w:r w:rsidRPr="00351F4E">
        <w:rPr>
          <w:bCs/>
          <w:color w:val="000000" w:themeColor="text1"/>
        </w:rPr>
        <w:t>Федерации</w:t>
      </w:r>
      <w:r w:rsidR="00622E1D">
        <w:rPr>
          <w:bCs/>
          <w:color w:val="000000" w:themeColor="text1"/>
        </w:rPr>
        <w:t xml:space="preserve"> </w:t>
      </w:r>
      <w:r w:rsidRPr="00351F4E">
        <w:rPr>
          <w:bCs/>
          <w:color w:val="000000" w:themeColor="text1"/>
        </w:rPr>
        <w:t>21 декабря 2000 г.</w:t>
      </w:r>
    </w:p>
    <w:p w:rsidR="00732BFF" w:rsidRPr="00865DCB" w:rsidRDefault="00732BFF" w:rsidP="00732BFF">
      <w:pPr>
        <w:spacing w:line="276" w:lineRule="auto"/>
        <w:ind w:left="-567" w:right="150" w:firstLine="567"/>
        <w:jc w:val="both"/>
        <w:rPr>
          <w:bCs/>
          <w:color w:val="000000" w:themeColor="text1"/>
        </w:rPr>
      </w:pPr>
      <w:r>
        <w:rPr>
          <w:bCs/>
          <w:color w:val="000000" w:themeColor="text1"/>
        </w:rPr>
        <w:t xml:space="preserve">          27</w:t>
      </w:r>
      <w:r w:rsidRPr="00865DCB">
        <w:rPr>
          <w:bCs/>
          <w:color w:val="000000" w:themeColor="text1"/>
        </w:rPr>
        <w:t>.ФЗ «О связи» N 126-ФЗ от 07.07.2003 с изменениями от 06.07.2016 г.</w:t>
      </w:r>
    </w:p>
    <w:p w:rsidR="00732BFF" w:rsidRPr="00DE3D52" w:rsidRDefault="00732BFF" w:rsidP="007941F2">
      <w:pPr>
        <w:spacing w:line="276" w:lineRule="auto"/>
        <w:ind w:right="150"/>
        <w:jc w:val="both"/>
        <w:rPr>
          <w:bCs/>
          <w:color w:val="000000" w:themeColor="text1"/>
        </w:rPr>
      </w:pPr>
    </w:p>
    <w:p w:rsidR="007941F2" w:rsidRPr="00DA596B" w:rsidRDefault="007941F2" w:rsidP="00D83BF3">
      <w:pPr>
        <w:spacing w:line="276" w:lineRule="auto"/>
        <w:jc w:val="both"/>
      </w:pPr>
    </w:p>
    <w:p w:rsidR="00D83BF3" w:rsidRDefault="00D83BF3" w:rsidP="00F05458">
      <w:pPr>
        <w:spacing w:line="276" w:lineRule="auto"/>
        <w:jc w:val="both"/>
        <w:rPr>
          <w:bCs/>
          <w:color w:val="000000" w:themeColor="text1"/>
        </w:rPr>
      </w:pPr>
    </w:p>
    <w:p w:rsidR="00F05458" w:rsidRDefault="00F05458" w:rsidP="00726809">
      <w:pPr>
        <w:spacing w:line="276" w:lineRule="auto"/>
        <w:jc w:val="both"/>
      </w:pPr>
    </w:p>
    <w:p w:rsidR="00726809" w:rsidRPr="00D52214" w:rsidRDefault="00726809" w:rsidP="00A565C5">
      <w:pPr>
        <w:spacing w:line="276" w:lineRule="auto"/>
        <w:ind w:firstLine="708"/>
        <w:jc w:val="both"/>
      </w:pPr>
    </w:p>
    <w:sectPr w:rsidR="00726809" w:rsidRPr="00D52214" w:rsidSect="00693DA1">
      <w:footerReference w:type="default" r:id="rId43"/>
      <w:pgSz w:w="11906" w:h="16838"/>
      <w:pgMar w:top="851" w:right="850" w:bottom="85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A6AC3" w:rsidRDefault="004A6AC3" w:rsidP="00343E6F">
      <w:r>
        <w:separator/>
      </w:r>
    </w:p>
  </w:endnote>
  <w:endnote w:type="continuationSeparator" w:id="0">
    <w:p w:rsidR="004A6AC3" w:rsidRDefault="004A6AC3" w:rsidP="00343E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68514305"/>
      <w:docPartObj>
        <w:docPartGallery w:val="Page Numbers (Bottom of Page)"/>
        <w:docPartUnique/>
      </w:docPartObj>
    </w:sdtPr>
    <w:sdtEndPr/>
    <w:sdtContent>
      <w:p w:rsidR="00622E1D" w:rsidRDefault="008E30E7">
        <w:pPr>
          <w:pStyle w:val="ab"/>
          <w:jc w:val="right"/>
        </w:pPr>
        <w:r>
          <w:fldChar w:fldCharType="begin"/>
        </w:r>
        <w:r>
          <w:instrText>PAGE   \* MERGEFORMAT</w:instrText>
        </w:r>
        <w:r>
          <w:fldChar w:fldCharType="separate"/>
        </w:r>
        <w:r w:rsidR="005725C2">
          <w:rPr>
            <w:noProof/>
          </w:rPr>
          <w:t>29</w:t>
        </w:r>
        <w:r>
          <w:rPr>
            <w:noProof/>
          </w:rPr>
          <w:fldChar w:fldCharType="end"/>
        </w:r>
      </w:p>
    </w:sdtContent>
  </w:sdt>
  <w:p w:rsidR="00622E1D" w:rsidRDefault="00622E1D">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A6AC3" w:rsidRDefault="004A6AC3" w:rsidP="00343E6F">
      <w:r>
        <w:separator/>
      </w:r>
    </w:p>
  </w:footnote>
  <w:footnote w:type="continuationSeparator" w:id="0">
    <w:p w:rsidR="004A6AC3" w:rsidRDefault="004A6AC3" w:rsidP="00343E6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8625BA"/>
    <w:multiLevelType w:val="hybridMultilevel"/>
    <w:tmpl w:val="29585E02"/>
    <w:lvl w:ilvl="0" w:tplc="F54E48A8">
      <w:start w:val="1"/>
      <w:numFmt w:val="bullet"/>
      <w:lvlText w:val=""/>
      <w:lvlJc w:val="left"/>
      <w:pPr>
        <w:tabs>
          <w:tab w:val="num" w:pos="720"/>
        </w:tabs>
        <w:ind w:left="720" w:hanging="360"/>
      </w:pPr>
      <w:rPr>
        <w:rFonts w:ascii="Wingdings 2" w:hAnsi="Wingdings 2" w:hint="default"/>
      </w:rPr>
    </w:lvl>
    <w:lvl w:ilvl="1" w:tplc="C26087BC" w:tentative="1">
      <w:start w:val="1"/>
      <w:numFmt w:val="bullet"/>
      <w:lvlText w:val=""/>
      <w:lvlJc w:val="left"/>
      <w:pPr>
        <w:tabs>
          <w:tab w:val="num" w:pos="1440"/>
        </w:tabs>
        <w:ind w:left="1440" w:hanging="360"/>
      </w:pPr>
      <w:rPr>
        <w:rFonts w:ascii="Wingdings 2" w:hAnsi="Wingdings 2" w:hint="default"/>
      </w:rPr>
    </w:lvl>
    <w:lvl w:ilvl="2" w:tplc="CB40CF98" w:tentative="1">
      <w:start w:val="1"/>
      <w:numFmt w:val="bullet"/>
      <w:lvlText w:val=""/>
      <w:lvlJc w:val="left"/>
      <w:pPr>
        <w:tabs>
          <w:tab w:val="num" w:pos="2160"/>
        </w:tabs>
        <w:ind w:left="2160" w:hanging="360"/>
      </w:pPr>
      <w:rPr>
        <w:rFonts w:ascii="Wingdings 2" w:hAnsi="Wingdings 2" w:hint="default"/>
      </w:rPr>
    </w:lvl>
    <w:lvl w:ilvl="3" w:tplc="8DCA00B4" w:tentative="1">
      <w:start w:val="1"/>
      <w:numFmt w:val="bullet"/>
      <w:lvlText w:val=""/>
      <w:lvlJc w:val="left"/>
      <w:pPr>
        <w:tabs>
          <w:tab w:val="num" w:pos="2880"/>
        </w:tabs>
        <w:ind w:left="2880" w:hanging="360"/>
      </w:pPr>
      <w:rPr>
        <w:rFonts w:ascii="Wingdings 2" w:hAnsi="Wingdings 2" w:hint="default"/>
      </w:rPr>
    </w:lvl>
    <w:lvl w:ilvl="4" w:tplc="4998D5F6" w:tentative="1">
      <w:start w:val="1"/>
      <w:numFmt w:val="bullet"/>
      <w:lvlText w:val=""/>
      <w:lvlJc w:val="left"/>
      <w:pPr>
        <w:tabs>
          <w:tab w:val="num" w:pos="3600"/>
        </w:tabs>
        <w:ind w:left="3600" w:hanging="360"/>
      </w:pPr>
      <w:rPr>
        <w:rFonts w:ascii="Wingdings 2" w:hAnsi="Wingdings 2" w:hint="default"/>
      </w:rPr>
    </w:lvl>
    <w:lvl w:ilvl="5" w:tplc="CF0E0878" w:tentative="1">
      <w:start w:val="1"/>
      <w:numFmt w:val="bullet"/>
      <w:lvlText w:val=""/>
      <w:lvlJc w:val="left"/>
      <w:pPr>
        <w:tabs>
          <w:tab w:val="num" w:pos="4320"/>
        </w:tabs>
        <w:ind w:left="4320" w:hanging="360"/>
      </w:pPr>
      <w:rPr>
        <w:rFonts w:ascii="Wingdings 2" w:hAnsi="Wingdings 2" w:hint="default"/>
      </w:rPr>
    </w:lvl>
    <w:lvl w:ilvl="6" w:tplc="3A6EFB36" w:tentative="1">
      <w:start w:val="1"/>
      <w:numFmt w:val="bullet"/>
      <w:lvlText w:val=""/>
      <w:lvlJc w:val="left"/>
      <w:pPr>
        <w:tabs>
          <w:tab w:val="num" w:pos="5040"/>
        </w:tabs>
        <w:ind w:left="5040" w:hanging="360"/>
      </w:pPr>
      <w:rPr>
        <w:rFonts w:ascii="Wingdings 2" w:hAnsi="Wingdings 2" w:hint="default"/>
      </w:rPr>
    </w:lvl>
    <w:lvl w:ilvl="7" w:tplc="E280F360" w:tentative="1">
      <w:start w:val="1"/>
      <w:numFmt w:val="bullet"/>
      <w:lvlText w:val=""/>
      <w:lvlJc w:val="left"/>
      <w:pPr>
        <w:tabs>
          <w:tab w:val="num" w:pos="5760"/>
        </w:tabs>
        <w:ind w:left="5760" w:hanging="360"/>
      </w:pPr>
      <w:rPr>
        <w:rFonts w:ascii="Wingdings 2" w:hAnsi="Wingdings 2" w:hint="default"/>
      </w:rPr>
    </w:lvl>
    <w:lvl w:ilvl="8" w:tplc="4720E6DC" w:tentative="1">
      <w:start w:val="1"/>
      <w:numFmt w:val="bullet"/>
      <w:lvlText w:val=""/>
      <w:lvlJc w:val="left"/>
      <w:pPr>
        <w:tabs>
          <w:tab w:val="num" w:pos="6480"/>
        </w:tabs>
        <w:ind w:left="6480" w:hanging="360"/>
      </w:pPr>
      <w:rPr>
        <w:rFonts w:ascii="Wingdings 2" w:hAnsi="Wingdings 2" w:hint="default"/>
      </w:rPr>
    </w:lvl>
  </w:abstractNum>
  <w:abstractNum w:abstractNumId="1" w15:restartNumberingAfterBreak="0">
    <w:nsid w:val="048F028C"/>
    <w:multiLevelType w:val="hybridMultilevel"/>
    <w:tmpl w:val="EB8AA2D4"/>
    <w:lvl w:ilvl="0" w:tplc="21203584">
      <w:start w:val="1"/>
      <w:numFmt w:val="bullet"/>
      <w:lvlText w:val=""/>
      <w:lvlJc w:val="left"/>
      <w:pPr>
        <w:tabs>
          <w:tab w:val="num" w:pos="720"/>
        </w:tabs>
        <w:ind w:left="720" w:hanging="360"/>
      </w:pPr>
      <w:rPr>
        <w:rFonts w:ascii="Wingdings 2" w:hAnsi="Wingdings 2" w:hint="default"/>
      </w:rPr>
    </w:lvl>
    <w:lvl w:ilvl="1" w:tplc="5F6A038A" w:tentative="1">
      <w:start w:val="1"/>
      <w:numFmt w:val="bullet"/>
      <w:lvlText w:val=""/>
      <w:lvlJc w:val="left"/>
      <w:pPr>
        <w:tabs>
          <w:tab w:val="num" w:pos="1440"/>
        </w:tabs>
        <w:ind w:left="1440" w:hanging="360"/>
      </w:pPr>
      <w:rPr>
        <w:rFonts w:ascii="Wingdings 2" w:hAnsi="Wingdings 2" w:hint="default"/>
      </w:rPr>
    </w:lvl>
    <w:lvl w:ilvl="2" w:tplc="0AC0E87E" w:tentative="1">
      <w:start w:val="1"/>
      <w:numFmt w:val="bullet"/>
      <w:lvlText w:val=""/>
      <w:lvlJc w:val="left"/>
      <w:pPr>
        <w:tabs>
          <w:tab w:val="num" w:pos="2160"/>
        </w:tabs>
        <w:ind w:left="2160" w:hanging="360"/>
      </w:pPr>
      <w:rPr>
        <w:rFonts w:ascii="Wingdings 2" w:hAnsi="Wingdings 2" w:hint="default"/>
      </w:rPr>
    </w:lvl>
    <w:lvl w:ilvl="3" w:tplc="EE54C616" w:tentative="1">
      <w:start w:val="1"/>
      <w:numFmt w:val="bullet"/>
      <w:lvlText w:val=""/>
      <w:lvlJc w:val="left"/>
      <w:pPr>
        <w:tabs>
          <w:tab w:val="num" w:pos="2880"/>
        </w:tabs>
        <w:ind w:left="2880" w:hanging="360"/>
      </w:pPr>
      <w:rPr>
        <w:rFonts w:ascii="Wingdings 2" w:hAnsi="Wingdings 2" w:hint="default"/>
      </w:rPr>
    </w:lvl>
    <w:lvl w:ilvl="4" w:tplc="EC96CD82" w:tentative="1">
      <w:start w:val="1"/>
      <w:numFmt w:val="bullet"/>
      <w:lvlText w:val=""/>
      <w:lvlJc w:val="left"/>
      <w:pPr>
        <w:tabs>
          <w:tab w:val="num" w:pos="3600"/>
        </w:tabs>
        <w:ind w:left="3600" w:hanging="360"/>
      </w:pPr>
      <w:rPr>
        <w:rFonts w:ascii="Wingdings 2" w:hAnsi="Wingdings 2" w:hint="default"/>
      </w:rPr>
    </w:lvl>
    <w:lvl w:ilvl="5" w:tplc="AC887A1C" w:tentative="1">
      <w:start w:val="1"/>
      <w:numFmt w:val="bullet"/>
      <w:lvlText w:val=""/>
      <w:lvlJc w:val="left"/>
      <w:pPr>
        <w:tabs>
          <w:tab w:val="num" w:pos="4320"/>
        </w:tabs>
        <w:ind w:left="4320" w:hanging="360"/>
      </w:pPr>
      <w:rPr>
        <w:rFonts w:ascii="Wingdings 2" w:hAnsi="Wingdings 2" w:hint="default"/>
      </w:rPr>
    </w:lvl>
    <w:lvl w:ilvl="6" w:tplc="2320FC6E" w:tentative="1">
      <w:start w:val="1"/>
      <w:numFmt w:val="bullet"/>
      <w:lvlText w:val=""/>
      <w:lvlJc w:val="left"/>
      <w:pPr>
        <w:tabs>
          <w:tab w:val="num" w:pos="5040"/>
        </w:tabs>
        <w:ind w:left="5040" w:hanging="360"/>
      </w:pPr>
      <w:rPr>
        <w:rFonts w:ascii="Wingdings 2" w:hAnsi="Wingdings 2" w:hint="default"/>
      </w:rPr>
    </w:lvl>
    <w:lvl w:ilvl="7" w:tplc="C4D22DA6" w:tentative="1">
      <w:start w:val="1"/>
      <w:numFmt w:val="bullet"/>
      <w:lvlText w:val=""/>
      <w:lvlJc w:val="left"/>
      <w:pPr>
        <w:tabs>
          <w:tab w:val="num" w:pos="5760"/>
        </w:tabs>
        <w:ind w:left="5760" w:hanging="360"/>
      </w:pPr>
      <w:rPr>
        <w:rFonts w:ascii="Wingdings 2" w:hAnsi="Wingdings 2" w:hint="default"/>
      </w:rPr>
    </w:lvl>
    <w:lvl w:ilvl="8" w:tplc="80D03E5C" w:tentative="1">
      <w:start w:val="1"/>
      <w:numFmt w:val="bullet"/>
      <w:lvlText w:val=""/>
      <w:lvlJc w:val="left"/>
      <w:pPr>
        <w:tabs>
          <w:tab w:val="num" w:pos="6480"/>
        </w:tabs>
        <w:ind w:left="6480" w:hanging="360"/>
      </w:pPr>
      <w:rPr>
        <w:rFonts w:ascii="Wingdings 2" w:hAnsi="Wingdings 2" w:hint="default"/>
      </w:rPr>
    </w:lvl>
  </w:abstractNum>
  <w:abstractNum w:abstractNumId="2" w15:restartNumberingAfterBreak="0">
    <w:nsid w:val="0E102BB4"/>
    <w:multiLevelType w:val="hybridMultilevel"/>
    <w:tmpl w:val="8B967266"/>
    <w:lvl w:ilvl="0" w:tplc="DBEA22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15:restartNumberingAfterBreak="0">
    <w:nsid w:val="13B9623F"/>
    <w:multiLevelType w:val="hybridMultilevel"/>
    <w:tmpl w:val="38BA9C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78A36EC"/>
    <w:multiLevelType w:val="hybridMultilevel"/>
    <w:tmpl w:val="97A03B5E"/>
    <w:lvl w:ilvl="0" w:tplc="F63281C8">
      <w:start w:val="1"/>
      <w:numFmt w:val="bullet"/>
      <w:lvlText w:val=""/>
      <w:lvlJc w:val="left"/>
      <w:pPr>
        <w:tabs>
          <w:tab w:val="num" w:pos="720"/>
        </w:tabs>
        <w:ind w:left="720" w:hanging="360"/>
      </w:pPr>
      <w:rPr>
        <w:rFonts w:ascii="Wingdings 2" w:hAnsi="Wingdings 2" w:hint="default"/>
      </w:rPr>
    </w:lvl>
    <w:lvl w:ilvl="1" w:tplc="4C8C0A38" w:tentative="1">
      <w:start w:val="1"/>
      <w:numFmt w:val="bullet"/>
      <w:lvlText w:val=""/>
      <w:lvlJc w:val="left"/>
      <w:pPr>
        <w:tabs>
          <w:tab w:val="num" w:pos="1440"/>
        </w:tabs>
        <w:ind w:left="1440" w:hanging="360"/>
      </w:pPr>
      <w:rPr>
        <w:rFonts w:ascii="Wingdings 2" w:hAnsi="Wingdings 2" w:hint="default"/>
      </w:rPr>
    </w:lvl>
    <w:lvl w:ilvl="2" w:tplc="67128D26" w:tentative="1">
      <w:start w:val="1"/>
      <w:numFmt w:val="bullet"/>
      <w:lvlText w:val=""/>
      <w:lvlJc w:val="left"/>
      <w:pPr>
        <w:tabs>
          <w:tab w:val="num" w:pos="2160"/>
        </w:tabs>
        <w:ind w:left="2160" w:hanging="360"/>
      </w:pPr>
      <w:rPr>
        <w:rFonts w:ascii="Wingdings 2" w:hAnsi="Wingdings 2" w:hint="default"/>
      </w:rPr>
    </w:lvl>
    <w:lvl w:ilvl="3" w:tplc="7096B856" w:tentative="1">
      <w:start w:val="1"/>
      <w:numFmt w:val="bullet"/>
      <w:lvlText w:val=""/>
      <w:lvlJc w:val="left"/>
      <w:pPr>
        <w:tabs>
          <w:tab w:val="num" w:pos="2880"/>
        </w:tabs>
        <w:ind w:left="2880" w:hanging="360"/>
      </w:pPr>
      <w:rPr>
        <w:rFonts w:ascii="Wingdings 2" w:hAnsi="Wingdings 2" w:hint="default"/>
      </w:rPr>
    </w:lvl>
    <w:lvl w:ilvl="4" w:tplc="74BCDCFC" w:tentative="1">
      <w:start w:val="1"/>
      <w:numFmt w:val="bullet"/>
      <w:lvlText w:val=""/>
      <w:lvlJc w:val="left"/>
      <w:pPr>
        <w:tabs>
          <w:tab w:val="num" w:pos="3600"/>
        </w:tabs>
        <w:ind w:left="3600" w:hanging="360"/>
      </w:pPr>
      <w:rPr>
        <w:rFonts w:ascii="Wingdings 2" w:hAnsi="Wingdings 2" w:hint="default"/>
      </w:rPr>
    </w:lvl>
    <w:lvl w:ilvl="5" w:tplc="3C04B58C" w:tentative="1">
      <w:start w:val="1"/>
      <w:numFmt w:val="bullet"/>
      <w:lvlText w:val=""/>
      <w:lvlJc w:val="left"/>
      <w:pPr>
        <w:tabs>
          <w:tab w:val="num" w:pos="4320"/>
        </w:tabs>
        <w:ind w:left="4320" w:hanging="360"/>
      </w:pPr>
      <w:rPr>
        <w:rFonts w:ascii="Wingdings 2" w:hAnsi="Wingdings 2" w:hint="default"/>
      </w:rPr>
    </w:lvl>
    <w:lvl w:ilvl="6" w:tplc="4A32CF26" w:tentative="1">
      <w:start w:val="1"/>
      <w:numFmt w:val="bullet"/>
      <w:lvlText w:val=""/>
      <w:lvlJc w:val="left"/>
      <w:pPr>
        <w:tabs>
          <w:tab w:val="num" w:pos="5040"/>
        </w:tabs>
        <w:ind w:left="5040" w:hanging="360"/>
      </w:pPr>
      <w:rPr>
        <w:rFonts w:ascii="Wingdings 2" w:hAnsi="Wingdings 2" w:hint="default"/>
      </w:rPr>
    </w:lvl>
    <w:lvl w:ilvl="7" w:tplc="6CC421D0" w:tentative="1">
      <w:start w:val="1"/>
      <w:numFmt w:val="bullet"/>
      <w:lvlText w:val=""/>
      <w:lvlJc w:val="left"/>
      <w:pPr>
        <w:tabs>
          <w:tab w:val="num" w:pos="5760"/>
        </w:tabs>
        <w:ind w:left="5760" w:hanging="360"/>
      </w:pPr>
      <w:rPr>
        <w:rFonts w:ascii="Wingdings 2" w:hAnsi="Wingdings 2" w:hint="default"/>
      </w:rPr>
    </w:lvl>
    <w:lvl w:ilvl="8" w:tplc="9432C70A" w:tentative="1">
      <w:start w:val="1"/>
      <w:numFmt w:val="bullet"/>
      <w:lvlText w:val=""/>
      <w:lvlJc w:val="left"/>
      <w:pPr>
        <w:tabs>
          <w:tab w:val="num" w:pos="6480"/>
        </w:tabs>
        <w:ind w:left="6480" w:hanging="360"/>
      </w:pPr>
      <w:rPr>
        <w:rFonts w:ascii="Wingdings 2" w:hAnsi="Wingdings 2" w:hint="default"/>
      </w:rPr>
    </w:lvl>
  </w:abstractNum>
  <w:abstractNum w:abstractNumId="5" w15:restartNumberingAfterBreak="0">
    <w:nsid w:val="260E2BA3"/>
    <w:multiLevelType w:val="hybridMultilevel"/>
    <w:tmpl w:val="73A88488"/>
    <w:lvl w:ilvl="0" w:tplc="E3B06DE0">
      <w:start w:val="1"/>
      <w:numFmt w:val="bullet"/>
      <w:lvlText w:val=""/>
      <w:lvlJc w:val="left"/>
      <w:pPr>
        <w:tabs>
          <w:tab w:val="num" w:pos="720"/>
        </w:tabs>
        <w:ind w:left="720" w:hanging="360"/>
      </w:pPr>
      <w:rPr>
        <w:rFonts w:ascii="Wingdings 2" w:hAnsi="Wingdings 2" w:hint="default"/>
      </w:rPr>
    </w:lvl>
    <w:lvl w:ilvl="1" w:tplc="C9FA1D86" w:tentative="1">
      <w:start w:val="1"/>
      <w:numFmt w:val="bullet"/>
      <w:lvlText w:val=""/>
      <w:lvlJc w:val="left"/>
      <w:pPr>
        <w:tabs>
          <w:tab w:val="num" w:pos="1440"/>
        </w:tabs>
        <w:ind w:left="1440" w:hanging="360"/>
      </w:pPr>
      <w:rPr>
        <w:rFonts w:ascii="Wingdings 2" w:hAnsi="Wingdings 2" w:hint="default"/>
      </w:rPr>
    </w:lvl>
    <w:lvl w:ilvl="2" w:tplc="EEBE9806" w:tentative="1">
      <w:start w:val="1"/>
      <w:numFmt w:val="bullet"/>
      <w:lvlText w:val=""/>
      <w:lvlJc w:val="left"/>
      <w:pPr>
        <w:tabs>
          <w:tab w:val="num" w:pos="2160"/>
        </w:tabs>
        <w:ind w:left="2160" w:hanging="360"/>
      </w:pPr>
      <w:rPr>
        <w:rFonts w:ascii="Wingdings 2" w:hAnsi="Wingdings 2" w:hint="default"/>
      </w:rPr>
    </w:lvl>
    <w:lvl w:ilvl="3" w:tplc="BD3E9610" w:tentative="1">
      <w:start w:val="1"/>
      <w:numFmt w:val="bullet"/>
      <w:lvlText w:val=""/>
      <w:lvlJc w:val="left"/>
      <w:pPr>
        <w:tabs>
          <w:tab w:val="num" w:pos="2880"/>
        </w:tabs>
        <w:ind w:left="2880" w:hanging="360"/>
      </w:pPr>
      <w:rPr>
        <w:rFonts w:ascii="Wingdings 2" w:hAnsi="Wingdings 2" w:hint="default"/>
      </w:rPr>
    </w:lvl>
    <w:lvl w:ilvl="4" w:tplc="60FAF280" w:tentative="1">
      <w:start w:val="1"/>
      <w:numFmt w:val="bullet"/>
      <w:lvlText w:val=""/>
      <w:lvlJc w:val="left"/>
      <w:pPr>
        <w:tabs>
          <w:tab w:val="num" w:pos="3600"/>
        </w:tabs>
        <w:ind w:left="3600" w:hanging="360"/>
      </w:pPr>
      <w:rPr>
        <w:rFonts w:ascii="Wingdings 2" w:hAnsi="Wingdings 2" w:hint="default"/>
      </w:rPr>
    </w:lvl>
    <w:lvl w:ilvl="5" w:tplc="E2383CB0" w:tentative="1">
      <w:start w:val="1"/>
      <w:numFmt w:val="bullet"/>
      <w:lvlText w:val=""/>
      <w:lvlJc w:val="left"/>
      <w:pPr>
        <w:tabs>
          <w:tab w:val="num" w:pos="4320"/>
        </w:tabs>
        <w:ind w:left="4320" w:hanging="360"/>
      </w:pPr>
      <w:rPr>
        <w:rFonts w:ascii="Wingdings 2" w:hAnsi="Wingdings 2" w:hint="default"/>
      </w:rPr>
    </w:lvl>
    <w:lvl w:ilvl="6" w:tplc="A4887712" w:tentative="1">
      <w:start w:val="1"/>
      <w:numFmt w:val="bullet"/>
      <w:lvlText w:val=""/>
      <w:lvlJc w:val="left"/>
      <w:pPr>
        <w:tabs>
          <w:tab w:val="num" w:pos="5040"/>
        </w:tabs>
        <w:ind w:left="5040" w:hanging="360"/>
      </w:pPr>
      <w:rPr>
        <w:rFonts w:ascii="Wingdings 2" w:hAnsi="Wingdings 2" w:hint="default"/>
      </w:rPr>
    </w:lvl>
    <w:lvl w:ilvl="7" w:tplc="6DD033A2" w:tentative="1">
      <w:start w:val="1"/>
      <w:numFmt w:val="bullet"/>
      <w:lvlText w:val=""/>
      <w:lvlJc w:val="left"/>
      <w:pPr>
        <w:tabs>
          <w:tab w:val="num" w:pos="5760"/>
        </w:tabs>
        <w:ind w:left="5760" w:hanging="360"/>
      </w:pPr>
      <w:rPr>
        <w:rFonts w:ascii="Wingdings 2" w:hAnsi="Wingdings 2" w:hint="default"/>
      </w:rPr>
    </w:lvl>
    <w:lvl w:ilvl="8" w:tplc="28EADE56" w:tentative="1">
      <w:start w:val="1"/>
      <w:numFmt w:val="bullet"/>
      <w:lvlText w:val=""/>
      <w:lvlJc w:val="left"/>
      <w:pPr>
        <w:tabs>
          <w:tab w:val="num" w:pos="6480"/>
        </w:tabs>
        <w:ind w:left="6480" w:hanging="360"/>
      </w:pPr>
      <w:rPr>
        <w:rFonts w:ascii="Wingdings 2" w:hAnsi="Wingdings 2" w:hint="default"/>
      </w:rPr>
    </w:lvl>
  </w:abstractNum>
  <w:abstractNum w:abstractNumId="6" w15:restartNumberingAfterBreak="0">
    <w:nsid w:val="27132AB8"/>
    <w:multiLevelType w:val="hybridMultilevel"/>
    <w:tmpl w:val="421C9836"/>
    <w:lvl w:ilvl="0" w:tplc="EF123FAE">
      <w:start w:val="1"/>
      <w:numFmt w:val="bullet"/>
      <w:lvlText w:val=""/>
      <w:lvlJc w:val="left"/>
      <w:pPr>
        <w:tabs>
          <w:tab w:val="num" w:pos="720"/>
        </w:tabs>
        <w:ind w:left="720" w:hanging="360"/>
      </w:pPr>
      <w:rPr>
        <w:rFonts w:ascii="Wingdings 2" w:hAnsi="Wingdings 2" w:hint="default"/>
      </w:rPr>
    </w:lvl>
    <w:lvl w:ilvl="1" w:tplc="76C62AC2" w:tentative="1">
      <w:start w:val="1"/>
      <w:numFmt w:val="bullet"/>
      <w:lvlText w:val=""/>
      <w:lvlJc w:val="left"/>
      <w:pPr>
        <w:tabs>
          <w:tab w:val="num" w:pos="1440"/>
        </w:tabs>
        <w:ind w:left="1440" w:hanging="360"/>
      </w:pPr>
      <w:rPr>
        <w:rFonts w:ascii="Wingdings 2" w:hAnsi="Wingdings 2" w:hint="default"/>
      </w:rPr>
    </w:lvl>
    <w:lvl w:ilvl="2" w:tplc="C428BE98" w:tentative="1">
      <w:start w:val="1"/>
      <w:numFmt w:val="bullet"/>
      <w:lvlText w:val=""/>
      <w:lvlJc w:val="left"/>
      <w:pPr>
        <w:tabs>
          <w:tab w:val="num" w:pos="2160"/>
        </w:tabs>
        <w:ind w:left="2160" w:hanging="360"/>
      </w:pPr>
      <w:rPr>
        <w:rFonts w:ascii="Wingdings 2" w:hAnsi="Wingdings 2" w:hint="default"/>
      </w:rPr>
    </w:lvl>
    <w:lvl w:ilvl="3" w:tplc="440A88D6" w:tentative="1">
      <w:start w:val="1"/>
      <w:numFmt w:val="bullet"/>
      <w:lvlText w:val=""/>
      <w:lvlJc w:val="left"/>
      <w:pPr>
        <w:tabs>
          <w:tab w:val="num" w:pos="2880"/>
        </w:tabs>
        <w:ind w:left="2880" w:hanging="360"/>
      </w:pPr>
      <w:rPr>
        <w:rFonts w:ascii="Wingdings 2" w:hAnsi="Wingdings 2" w:hint="default"/>
      </w:rPr>
    </w:lvl>
    <w:lvl w:ilvl="4" w:tplc="111EFDC8" w:tentative="1">
      <w:start w:val="1"/>
      <w:numFmt w:val="bullet"/>
      <w:lvlText w:val=""/>
      <w:lvlJc w:val="left"/>
      <w:pPr>
        <w:tabs>
          <w:tab w:val="num" w:pos="3600"/>
        </w:tabs>
        <w:ind w:left="3600" w:hanging="360"/>
      </w:pPr>
      <w:rPr>
        <w:rFonts w:ascii="Wingdings 2" w:hAnsi="Wingdings 2" w:hint="default"/>
      </w:rPr>
    </w:lvl>
    <w:lvl w:ilvl="5" w:tplc="A738C1D0" w:tentative="1">
      <w:start w:val="1"/>
      <w:numFmt w:val="bullet"/>
      <w:lvlText w:val=""/>
      <w:lvlJc w:val="left"/>
      <w:pPr>
        <w:tabs>
          <w:tab w:val="num" w:pos="4320"/>
        </w:tabs>
        <w:ind w:left="4320" w:hanging="360"/>
      </w:pPr>
      <w:rPr>
        <w:rFonts w:ascii="Wingdings 2" w:hAnsi="Wingdings 2" w:hint="default"/>
      </w:rPr>
    </w:lvl>
    <w:lvl w:ilvl="6" w:tplc="E7403636" w:tentative="1">
      <w:start w:val="1"/>
      <w:numFmt w:val="bullet"/>
      <w:lvlText w:val=""/>
      <w:lvlJc w:val="left"/>
      <w:pPr>
        <w:tabs>
          <w:tab w:val="num" w:pos="5040"/>
        </w:tabs>
        <w:ind w:left="5040" w:hanging="360"/>
      </w:pPr>
      <w:rPr>
        <w:rFonts w:ascii="Wingdings 2" w:hAnsi="Wingdings 2" w:hint="default"/>
      </w:rPr>
    </w:lvl>
    <w:lvl w:ilvl="7" w:tplc="38FEB87A" w:tentative="1">
      <w:start w:val="1"/>
      <w:numFmt w:val="bullet"/>
      <w:lvlText w:val=""/>
      <w:lvlJc w:val="left"/>
      <w:pPr>
        <w:tabs>
          <w:tab w:val="num" w:pos="5760"/>
        </w:tabs>
        <w:ind w:left="5760" w:hanging="360"/>
      </w:pPr>
      <w:rPr>
        <w:rFonts w:ascii="Wingdings 2" w:hAnsi="Wingdings 2" w:hint="default"/>
      </w:rPr>
    </w:lvl>
    <w:lvl w:ilvl="8" w:tplc="9FC24802" w:tentative="1">
      <w:start w:val="1"/>
      <w:numFmt w:val="bullet"/>
      <w:lvlText w:val=""/>
      <w:lvlJc w:val="left"/>
      <w:pPr>
        <w:tabs>
          <w:tab w:val="num" w:pos="6480"/>
        </w:tabs>
        <w:ind w:left="6480" w:hanging="360"/>
      </w:pPr>
      <w:rPr>
        <w:rFonts w:ascii="Wingdings 2" w:hAnsi="Wingdings 2" w:hint="default"/>
      </w:rPr>
    </w:lvl>
  </w:abstractNum>
  <w:abstractNum w:abstractNumId="7" w15:restartNumberingAfterBreak="0">
    <w:nsid w:val="27453773"/>
    <w:multiLevelType w:val="hybridMultilevel"/>
    <w:tmpl w:val="9C32B06C"/>
    <w:lvl w:ilvl="0" w:tplc="534A96B8">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E4B0100"/>
    <w:multiLevelType w:val="hybridMultilevel"/>
    <w:tmpl w:val="3A182A28"/>
    <w:lvl w:ilvl="0" w:tplc="981C1252">
      <w:start w:val="1"/>
      <w:numFmt w:val="bullet"/>
      <w:lvlText w:val=""/>
      <w:lvlJc w:val="left"/>
      <w:pPr>
        <w:tabs>
          <w:tab w:val="num" w:pos="720"/>
        </w:tabs>
        <w:ind w:left="720" w:hanging="360"/>
      </w:pPr>
      <w:rPr>
        <w:rFonts w:ascii="Wingdings 2" w:hAnsi="Wingdings 2" w:hint="default"/>
      </w:rPr>
    </w:lvl>
    <w:lvl w:ilvl="1" w:tplc="378684A2" w:tentative="1">
      <w:start w:val="1"/>
      <w:numFmt w:val="bullet"/>
      <w:lvlText w:val=""/>
      <w:lvlJc w:val="left"/>
      <w:pPr>
        <w:tabs>
          <w:tab w:val="num" w:pos="1440"/>
        </w:tabs>
        <w:ind w:left="1440" w:hanging="360"/>
      </w:pPr>
      <w:rPr>
        <w:rFonts w:ascii="Wingdings 2" w:hAnsi="Wingdings 2" w:hint="default"/>
      </w:rPr>
    </w:lvl>
    <w:lvl w:ilvl="2" w:tplc="AD32D06A" w:tentative="1">
      <w:start w:val="1"/>
      <w:numFmt w:val="bullet"/>
      <w:lvlText w:val=""/>
      <w:lvlJc w:val="left"/>
      <w:pPr>
        <w:tabs>
          <w:tab w:val="num" w:pos="2160"/>
        </w:tabs>
        <w:ind w:left="2160" w:hanging="360"/>
      </w:pPr>
      <w:rPr>
        <w:rFonts w:ascii="Wingdings 2" w:hAnsi="Wingdings 2" w:hint="default"/>
      </w:rPr>
    </w:lvl>
    <w:lvl w:ilvl="3" w:tplc="E814DDAA" w:tentative="1">
      <w:start w:val="1"/>
      <w:numFmt w:val="bullet"/>
      <w:lvlText w:val=""/>
      <w:lvlJc w:val="left"/>
      <w:pPr>
        <w:tabs>
          <w:tab w:val="num" w:pos="2880"/>
        </w:tabs>
        <w:ind w:left="2880" w:hanging="360"/>
      </w:pPr>
      <w:rPr>
        <w:rFonts w:ascii="Wingdings 2" w:hAnsi="Wingdings 2" w:hint="default"/>
      </w:rPr>
    </w:lvl>
    <w:lvl w:ilvl="4" w:tplc="4C247A06" w:tentative="1">
      <w:start w:val="1"/>
      <w:numFmt w:val="bullet"/>
      <w:lvlText w:val=""/>
      <w:lvlJc w:val="left"/>
      <w:pPr>
        <w:tabs>
          <w:tab w:val="num" w:pos="3600"/>
        </w:tabs>
        <w:ind w:left="3600" w:hanging="360"/>
      </w:pPr>
      <w:rPr>
        <w:rFonts w:ascii="Wingdings 2" w:hAnsi="Wingdings 2" w:hint="default"/>
      </w:rPr>
    </w:lvl>
    <w:lvl w:ilvl="5" w:tplc="CE1E050E" w:tentative="1">
      <w:start w:val="1"/>
      <w:numFmt w:val="bullet"/>
      <w:lvlText w:val=""/>
      <w:lvlJc w:val="left"/>
      <w:pPr>
        <w:tabs>
          <w:tab w:val="num" w:pos="4320"/>
        </w:tabs>
        <w:ind w:left="4320" w:hanging="360"/>
      </w:pPr>
      <w:rPr>
        <w:rFonts w:ascii="Wingdings 2" w:hAnsi="Wingdings 2" w:hint="default"/>
      </w:rPr>
    </w:lvl>
    <w:lvl w:ilvl="6" w:tplc="434AF83C" w:tentative="1">
      <w:start w:val="1"/>
      <w:numFmt w:val="bullet"/>
      <w:lvlText w:val=""/>
      <w:lvlJc w:val="left"/>
      <w:pPr>
        <w:tabs>
          <w:tab w:val="num" w:pos="5040"/>
        </w:tabs>
        <w:ind w:left="5040" w:hanging="360"/>
      </w:pPr>
      <w:rPr>
        <w:rFonts w:ascii="Wingdings 2" w:hAnsi="Wingdings 2" w:hint="default"/>
      </w:rPr>
    </w:lvl>
    <w:lvl w:ilvl="7" w:tplc="E126150C" w:tentative="1">
      <w:start w:val="1"/>
      <w:numFmt w:val="bullet"/>
      <w:lvlText w:val=""/>
      <w:lvlJc w:val="left"/>
      <w:pPr>
        <w:tabs>
          <w:tab w:val="num" w:pos="5760"/>
        </w:tabs>
        <w:ind w:left="5760" w:hanging="360"/>
      </w:pPr>
      <w:rPr>
        <w:rFonts w:ascii="Wingdings 2" w:hAnsi="Wingdings 2" w:hint="default"/>
      </w:rPr>
    </w:lvl>
    <w:lvl w:ilvl="8" w:tplc="B0F4200E" w:tentative="1">
      <w:start w:val="1"/>
      <w:numFmt w:val="bullet"/>
      <w:lvlText w:val=""/>
      <w:lvlJc w:val="left"/>
      <w:pPr>
        <w:tabs>
          <w:tab w:val="num" w:pos="6480"/>
        </w:tabs>
        <w:ind w:left="6480" w:hanging="360"/>
      </w:pPr>
      <w:rPr>
        <w:rFonts w:ascii="Wingdings 2" w:hAnsi="Wingdings 2" w:hint="default"/>
      </w:rPr>
    </w:lvl>
  </w:abstractNum>
  <w:abstractNum w:abstractNumId="9" w15:restartNumberingAfterBreak="0">
    <w:nsid w:val="4D545470"/>
    <w:multiLevelType w:val="hybridMultilevel"/>
    <w:tmpl w:val="2D5476C4"/>
    <w:lvl w:ilvl="0" w:tplc="9C027E22">
      <w:start w:val="1"/>
      <w:numFmt w:val="bullet"/>
      <w:lvlText w:val=""/>
      <w:lvlJc w:val="left"/>
      <w:pPr>
        <w:tabs>
          <w:tab w:val="num" w:pos="720"/>
        </w:tabs>
        <w:ind w:left="720" w:hanging="360"/>
      </w:pPr>
      <w:rPr>
        <w:rFonts w:ascii="Wingdings 2" w:hAnsi="Wingdings 2" w:hint="default"/>
      </w:rPr>
    </w:lvl>
    <w:lvl w:ilvl="1" w:tplc="75BE7102" w:tentative="1">
      <w:start w:val="1"/>
      <w:numFmt w:val="bullet"/>
      <w:lvlText w:val=""/>
      <w:lvlJc w:val="left"/>
      <w:pPr>
        <w:tabs>
          <w:tab w:val="num" w:pos="1440"/>
        </w:tabs>
        <w:ind w:left="1440" w:hanging="360"/>
      </w:pPr>
      <w:rPr>
        <w:rFonts w:ascii="Wingdings 2" w:hAnsi="Wingdings 2" w:hint="default"/>
      </w:rPr>
    </w:lvl>
    <w:lvl w:ilvl="2" w:tplc="D95C399A" w:tentative="1">
      <w:start w:val="1"/>
      <w:numFmt w:val="bullet"/>
      <w:lvlText w:val=""/>
      <w:lvlJc w:val="left"/>
      <w:pPr>
        <w:tabs>
          <w:tab w:val="num" w:pos="2160"/>
        </w:tabs>
        <w:ind w:left="2160" w:hanging="360"/>
      </w:pPr>
      <w:rPr>
        <w:rFonts w:ascii="Wingdings 2" w:hAnsi="Wingdings 2" w:hint="default"/>
      </w:rPr>
    </w:lvl>
    <w:lvl w:ilvl="3" w:tplc="309C58EA" w:tentative="1">
      <w:start w:val="1"/>
      <w:numFmt w:val="bullet"/>
      <w:lvlText w:val=""/>
      <w:lvlJc w:val="left"/>
      <w:pPr>
        <w:tabs>
          <w:tab w:val="num" w:pos="2880"/>
        </w:tabs>
        <w:ind w:left="2880" w:hanging="360"/>
      </w:pPr>
      <w:rPr>
        <w:rFonts w:ascii="Wingdings 2" w:hAnsi="Wingdings 2" w:hint="default"/>
      </w:rPr>
    </w:lvl>
    <w:lvl w:ilvl="4" w:tplc="8FB6D3B4" w:tentative="1">
      <w:start w:val="1"/>
      <w:numFmt w:val="bullet"/>
      <w:lvlText w:val=""/>
      <w:lvlJc w:val="left"/>
      <w:pPr>
        <w:tabs>
          <w:tab w:val="num" w:pos="3600"/>
        </w:tabs>
        <w:ind w:left="3600" w:hanging="360"/>
      </w:pPr>
      <w:rPr>
        <w:rFonts w:ascii="Wingdings 2" w:hAnsi="Wingdings 2" w:hint="default"/>
      </w:rPr>
    </w:lvl>
    <w:lvl w:ilvl="5" w:tplc="23E0A478" w:tentative="1">
      <w:start w:val="1"/>
      <w:numFmt w:val="bullet"/>
      <w:lvlText w:val=""/>
      <w:lvlJc w:val="left"/>
      <w:pPr>
        <w:tabs>
          <w:tab w:val="num" w:pos="4320"/>
        </w:tabs>
        <w:ind w:left="4320" w:hanging="360"/>
      </w:pPr>
      <w:rPr>
        <w:rFonts w:ascii="Wingdings 2" w:hAnsi="Wingdings 2" w:hint="default"/>
      </w:rPr>
    </w:lvl>
    <w:lvl w:ilvl="6" w:tplc="2778AB2E" w:tentative="1">
      <w:start w:val="1"/>
      <w:numFmt w:val="bullet"/>
      <w:lvlText w:val=""/>
      <w:lvlJc w:val="left"/>
      <w:pPr>
        <w:tabs>
          <w:tab w:val="num" w:pos="5040"/>
        </w:tabs>
        <w:ind w:left="5040" w:hanging="360"/>
      </w:pPr>
      <w:rPr>
        <w:rFonts w:ascii="Wingdings 2" w:hAnsi="Wingdings 2" w:hint="default"/>
      </w:rPr>
    </w:lvl>
    <w:lvl w:ilvl="7" w:tplc="9AECCF0C" w:tentative="1">
      <w:start w:val="1"/>
      <w:numFmt w:val="bullet"/>
      <w:lvlText w:val=""/>
      <w:lvlJc w:val="left"/>
      <w:pPr>
        <w:tabs>
          <w:tab w:val="num" w:pos="5760"/>
        </w:tabs>
        <w:ind w:left="5760" w:hanging="360"/>
      </w:pPr>
      <w:rPr>
        <w:rFonts w:ascii="Wingdings 2" w:hAnsi="Wingdings 2" w:hint="default"/>
      </w:rPr>
    </w:lvl>
    <w:lvl w:ilvl="8" w:tplc="76389D30" w:tentative="1">
      <w:start w:val="1"/>
      <w:numFmt w:val="bullet"/>
      <w:lvlText w:val=""/>
      <w:lvlJc w:val="left"/>
      <w:pPr>
        <w:tabs>
          <w:tab w:val="num" w:pos="6480"/>
        </w:tabs>
        <w:ind w:left="6480" w:hanging="360"/>
      </w:pPr>
      <w:rPr>
        <w:rFonts w:ascii="Wingdings 2" w:hAnsi="Wingdings 2" w:hint="default"/>
      </w:rPr>
    </w:lvl>
  </w:abstractNum>
  <w:abstractNum w:abstractNumId="10" w15:restartNumberingAfterBreak="0">
    <w:nsid w:val="57F35302"/>
    <w:multiLevelType w:val="hybridMultilevel"/>
    <w:tmpl w:val="731A38DC"/>
    <w:lvl w:ilvl="0" w:tplc="DE0CFBCC">
      <w:start w:val="1"/>
      <w:numFmt w:val="bullet"/>
      <w:lvlText w:val=""/>
      <w:lvlJc w:val="left"/>
      <w:pPr>
        <w:tabs>
          <w:tab w:val="num" w:pos="720"/>
        </w:tabs>
        <w:ind w:left="720" w:hanging="360"/>
      </w:pPr>
      <w:rPr>
        <w:rFonts w:ascii="Wingdings 2" w:hAnsi="Wingdings 2" w:hint="default"/>
      </w:rPr>
    </w:lvl>
    <w:lvl w:ilvl="1" w:tplc="8320FA6E" w:tentative="1">
      <w:start w:val="1"/>
      <w:numFmt w:val="bullet"/>
      <w:lvlText w:val=""/>
      <w:lvlJc w:val="left"/>
      <w:pPr>
        <w:tabs>
          <w:tab w:val="num" w:pos="1440"/>
        </w:tabs>
        <w:ind w:left="1440" w:hanging="360"/>
      </w:pPr>
      <w:rPr>
        <w:rFonts w:ascii="Wingdings 2" w:hAnsi="Wingdings 2" w:hint="default"/>
      </w:rPr>
    </w:lvl>
    <w:lvl w:ilvl="2" w:tplc="D5C467A4" w:tentative="1">
      <w:start w:val="1"/>
      <w:numFmt w:val="bullet"/>
      <w:lvlText w:val=""/>
      <w:lvlJc w:val="left"/>
      <w:pPr>
        <w:tabs>
          <w:tab w:val="num" w:pos="2160"/>
        </w:tabs>
        <w:ind w:left="2160" w:hanging="360"/>
      </w:pPr>
      <w:rPr>
        <w:rFonts w:ascii="Wingdings 2" w:hAnsi="Wingdings 2" w:hint="default"/>
      </w:rPr>
    </w:lvl>
    <w:lvl w:ilvl="3" w:tplc="9306CE36" w:tentative="1">
      <w:start w:val="1"/>
      <w:numFmt w:val="bullet"/>
      <w:lvlText w:val=""/>
      <w:lvlJc w:val="left"/>
      <w:pPr>
        <w:tabs>
          <w:tab w:val="num" w:pos="2880"/>
        </w:tabs>
        <w:ind w:left="2880" w:hanging="360"/>
      </w:pPr>
      <w:rPr>
        <w:rFonts w:ascii="Wingdings 2" w:hAnsi="Wingdings 2" w:hint="default"/>
      </w:rPr>
    </w:lvl>
    <w:lvl w:ilvl="4" w:tplc="61B01228" w:tentative="1">
      <w:start w:val="1"/>
      <w:numFmt w:val="bullet"/>
      <w:lvlText w:val=""/>
      <w:lvlJc w:val="left"/>
      <w:pPr>
        <w:tabs>
          <w:tab w:val="num" w:pos="3600"/>
        </w:tabs>
        <w:ind w:left="3600" w:hanging="360"/>
      </w:pPr>
      <w:rPr>
        <w:rFonts w:ascii="Wingdings 2" w:hAnsi="Wingdings 2" w:hint="default"/>
      </w:rPr>
    </w:lvl>
    <w:lvl w:ilvl="5" w:tplc="D9564080" w:tentative="1">
      <w:start w:val="1"/>
      <w:numFmt w:val="bullet"/>
      <w:lvlText w:val=""/>
      <w:lvlJc w:val="left"/>
      <w:pPr>
        <w:tabs>
          <w:tab w:val="num" w:pos="4320"/>
        </w:tabs>
        <w:ind w:left="4320" w:hanging="360"/>
      </w:pPr>
      <w:rPr>
        <w:rFonts w:ascii="Wingdings 2" w:hAnsi="Wingdings 2" w:hint="default"/>
      </w:rPr>
    </w:lvl>
    <w:lvl w:ilvl="6" w:tplc="E2F0CF06" w:tentative="1">
      <w:start w:val="1"/>
      <w:numFmt w:val="bullet"/>
      <w:lvlText w:val=""/>
      <w:lvlJc w:val="left"/>
      <w:pPr>
        <w:tabs>
          <w:tab w:val="num" w:pos="5040"/>
        </w:tabs>
        <w:ind w:left="5040" w:hanging="360"/>
      </w:pPr>
      <w:rPr>
        <w:rFonts w:ascii="Wingdings 2" w:hAnsi="Wingdings 2" w:hint="default"/>
      </w:rPr>
    </w:lvl>
    <w:lvl w:ilvl="7" w:tplc="8FEE3A78" w:tentative="1">
      <w:start w:val="1"/>
      <w:numFmt w:val="bullet"/>
      <w:lvlText w:val=""/>
      <w:lvlJc w:val="left"/>
      <w:pPr>
        <w:tabs>
          <w:tab w:val="num" w:pos="5760"/>
        </w:tabs>
        <w:ind w:left="5760" w:hanging="360"/>
      </w:pPr>
      <w:rPr>
        <w:rFonts w:ascii="Wingdings 2" w:hAnsi="Wingdings 2" w:hint="default"/>
      </w:rPr>
    </w:lvl>
    <w:lvl w:ilvl="8" w:tplc="9EBABF28" w:tentative="1">
      <w:start w:val="1"/>
      <w:numFmt w:val="bullet"/>
      <w:lvlText w:val=""/>
      <w:lvlJc w:val="left"/>
      <w:pPr>
        <w:tabs>
          <w:tab w:val="num" w:pos="6480"/>
        </w:tabs>
        <w:ind w:left="6480" w:hanging="360"/>
      </w:pPr>
      <w:rPr>
        <w:rFonts w:ascii="Wingdings 2" w:hAnsi="Wingdings 2" w:hint="default"/>
      </w:rPr>
    </w:lvl>
  </w:abstractNum>
  <w:abstractNum w:abstractNumId="11" w15:restartNumberingAfterBreak="0">
    <w:nsid w:val="78122DF5"/>
    <w:multiLevelType w:val="hybridMultilevel"/>
    <w:tmpl w:val="7F8CB51C"/>
    <w:lvl w:ilvl="0" w:tplc="89086DD4">
      <w:start w:val="1"/>
      <w:numFmt w:val="bullet"/>
      <w:lvlText w:val=""/>
      <w:lvlJc w:val="left"/>
      <w:pPr>
        <w:tabs>
          <w:tab w:val="num" w:pos="720"/>
        </w:tabs>
        <w:ind w:left="720" w:hanging="360"/>
      </w:pPr>
      <w:rPr>
        <w:rFonts w:ascii="Wingdings 2" w:hAnsi="Wingdings 2" w:hint="default"/>
      </w:rPr>
    </w:lvl>
    <w:lvl w:ilvl="1" w:tplc="D95AE992" w:tentative="1">
      <w:start w:val="1"/>
      <w:numFmt w:val="bullet"/>
      <w:lvlText w:val=""/>
      <w:lvlJc w:val="left"/>
      <w:pPr>
        <w:tabs>
          <w:tab w:val="num" w:pos="1440"/>
        </w:tabs>
        <w:ind w:left="1440" w:hanging="360"/>
      </w:pPr>
      <w:rPr>
        <w:rFonts w:ascii="Wingdings 2" w:hAnsi="Wingdings 2" w:hint="default"/>
      </w:rPr>
    </w:lvl>
    <w:lvl w:ilvl="2" w:tplc="3A2C0BF6" w:tentative="1">
      <w:start w:val="1"/>
      <w:numFmt w:val="bullet"/>
      <w:lvlText w:val=""/>
      <w:lvlJc w:val="left"/>
      <w:pPr>
        <w:tabs>
          <w:tab w:val="num" w:pos="2160"/>
        </w:tabs>
        <w:ind w:left="2160" w:hanging="360"/>
      </w:pPr>
      <w:rPr>
        <w:rFonts w:ascii="Wingdings 2" w:hAnsi="Wingdings 2" w:hint="default"/>
      </w:rPr>
    </w:lvl>
    <w:lvl w:ilvl="3" w:tplc="2ED4ED58" w:tentative="1">
      <w:start w:val="1"/>
      <w:numFmt w:val="bullet"/>
      <w:lvlText w:val=""/>
      <w:lvlJc w:val="left"/>
      <w:pPr>
        <w:tabs>
          <w:tab w:val="num" w:pos="2880"/>
        </w:tabs>
        <w:ind w:left="2880" w:hanging="360"/>
      </w:pPr>
      <w:rPr>
        <w:rFonts w:ascii="Wingdings 2" w:hAnsi="Wingdings 2" w:hint="default"/>
      </w:rPr>
    </w:lvl>
    <w:lvl w:ilvl="4" w:tplc="F3AC9384" w:tentative="1">
      <w:start w:val="1"/>
      <w:numFmt w:val="bullet"/>
      <w:lvlText w:val=""/>
      <w:lvlJc w:val="left"/>
      <w:pPr>
        <w:tabs>
          <w:tab w:val="num" w:pos="3600"/>
        </w:tabs>
        <w:ind w:left="3600" w:hanging="360"/>
      </w:pPr>
      <w:rPr>
        <w:rFonts w:ascii="Wingdings 2" w:hAnsi="Wingdings 2" w:hint="default"/>
      </w:rPr>
    </w:lvl>
    <w:lvl w:ilvl="5" w:tplc="9B7EC542" w:tentative="1">
      <w:start w:val="1"/>
      <w:numFmt w:val="bullet"/>
      <w:lvlText w:val=""/>
      <w:lvlJc w:val="left"/>
      <w:pPr>
        <w:tabs>
          <w:tab w:val="num" w:pos="4320"/>
        </w:tabs>
        <w:ind w:left="4320" w:hanging="360"/>
      </w:pPr>
      <w:rPr>
        <w:rFonts w:ascii="Wingdings 2" w:hAnsi="Wingdings 2" w:hint="default"/>
      </w:rPr>
    </w:lvl>
    <w:lvl w:ilvl="6" w:tplc="31A85380" w:tentative="1">
      <w:start w:val="1"/>
      <w:numFmt w:val="bullet"/>
      <w:lvlText w:val=""/>
      <w:lvlJc w:val="left"/>
      <w:pPr>
        <w:tabs>
          <w:tab w:val="num" w:pos="5040"/>
        </w:tabs>
        <w:ind w:left="5040" w:hanging="360"/>
      </w:pPr>
      <w:rPr>
        <w:rFonts w:ascii="Wingdings 2" w:hAnsi="Wingdings 2" w:hint="default"/>
      </w:rPr>
    </w:lvl>
    <w:lvl w:ilvl="7" w:tplc="B77819A6" w:tentative="1">
      <w:start w:val="1"/>
      <w:numFmt w:val="bullet"/>
      <w:lvlText w:val=""/>
      <w:lvlJc w:val="left"/>
      <w:pPr>
        <w:tabs>
          <w:tab w:val="num" w:pos="5760"/>
        </w:tabs>
        <w:ind w:left="5760" w:hanging="360"/>
      </w:pPr>
      <w:rPr>
        <w:rFonts w:ascii="Wingdings 2" w:hAnsi="Wingdings 2" w:hint="default"/>
      </w:rPr>
    </w:lvl>
    <w:lvl w:ilvl="8" w:tplc="3A9CDBCC" w:tentative="1">
      <w:start w:val="1"/>
      <w:numFmt w:val="bullet"/>
      <w:lvlText w:val=""/>
      <w:lvlJc w:val="left"/>
      <w:pPr>
        <w:tabs>
          <w:tab w:val="num" w:pos="6480"/>
        </w:tabs>
        <w:ind w:left="6480" w:hanging="360"/>
      </w:pPr>
      <w:rPr>
        <w:rFonts w:ascii="Wingdings 2" w:hAnsi="Wingdings 2" w:hint="default"/>
      </w:rPr>
    </w:lvl>
  </w:abstractNum>
  <w:num w:numId="1">
    <w:abstractNumId w:val="5"/>
  </w:num>
  <w:num w:numId="2">
    <w:abstractNumId w:val="1"/>
  </w:num>
  <w:num w:numId="3">
    <w:abstractNumId w:val="4"/>
  </w:num>
  <w:num w:numId="4">
    <w:abstractNumId w:val="0"/>
  </w:num>
  <w:num w:numId="5">
    <w:abstractNumId w:val="8"/>
  </w:num>
  <w:num w:numId="6">
    <w:abstractNumId w:val="9"/>
  </w:num>
  <w:num w:numId="7">
    <w:abstractNumId w:val="11"/>
  </w:num>
  <w:num w:numId="8">
    <w:abstractNumId w:val="10"/>
  </w:num>
  <w:num w:numId="9">
    <w:abstractNumId w:val="6"/>
  </w:num>
  <w:num w:numId="10">
    <w:abstractNumId w:val="7"/>
  </w:num>
  <w:num w:numId="11">
    <w:abstractNumId w:val="3"/>
  </w:num>
  <w:num w:numId="12">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4E28FE"/>
    <w:rsid w:val="00003137"/>
    <w:rsid w:val="00006D45"/>
    <w:rsid w:val="000104F4"/>
    <w:rsid w:val="000150FE"/>
    <w:rsid w:val="000237C6"/>
    <w:rsid w:val="00030783"/>
    <w:rsid w:val="00032A8E"/>
    <w:rsid w:val="000343B0"/>
    <w:rsid w:val="00034772"/>
    <w:rsid w:val="00037326"/>
    <w:rsid w:val="00040A2B"/>
    <w:rsid w:val="00047DBD"/>
    <w:rsid w:val="0005008E"/>
    <w:rsid w:val="000520BB"/>
    <w:rsid w:val="00055444"/>
    <w:rsid w:val="00060013"/>
    <w:rsid w:val="00064FC5"/>
    <w:rsid w:val="000665F1"/>
    <w:rsid w:val="0006665B"/>
    <w:rsid w:val="0007702A"/>
    <w:rsid w:val="00077851"/>
    <w:rsid w:val="00077A92"/>
    <w:rsid w:val="00082598"/>
    <w:rsid w:val="0008296F"/>
    <w:rsid w:val="00091906"/>
    <w:rsid w:val="00092B61"/>
    <w:rsid w:val="00094248"/>
    <w:rsid w:val="000A1E6D"/>
    <w:rsid w:val="000A216C"/>
    <w:rsid w:val="000A265B"/>
    <w:rsid w:val="000A7803"/>
    <w:rsid w:val="000A78E3"/>
    <w:rsid w:val="000B238D"/>
    <w:rsid w:val="000B2F17"/>
    <w:rsid w:val="000B3524"/>
    <w:rsid w:val="000C4A9A"/>
    <w:rsid w:val="000D70EA"/>
    <w:rsid w:val="000D72A6"/>
    <w:rsid w:val="000E5184"/>
    <w:rsid w:val="000F6E5B"/>
    <w:rsid w:val="0010334C"/>
    <w:rsid w:val="00104A43"/>
    <w:rsid w:val="00105877"/>
    <w:rsid w:val="00106B2F"/>
    <w:rsid w:val="001103E6"/>
    <w:rsid w:val="00110DDB"/>
    <w:rsid w:val="001116B5"/>
    <w:rsid w:val="00111DD3"/>
    <w:rsid w:val="001120F5"/>
    <w:rsid w:val="0011297B"/>
    <w:rsid w:val="00112B93"/>
    <w:rsid w:val="00115A96"/>
    <w:rsid w:val="00125D03"/>
    <w:rsid w:val="001261A8"/>
    <w:rsid w:val="00132F24"/>
    <w:rsid w:val="001332C8"/>
    <w:rsid w:val="00134824"/>
    <w:rsid w:val="00137565"/>
    <w:rsid w:val="0014104C"/>
    <w:rsid w:val="00141608"/>
    <w:rsid w:val="001418D4"/>
    <w:rsid w:val="001464E2"/>
    <w:rsid w:val="0014781F"/>
    <w:rsid w:val="001576D5"/>
    <w:rsid w:val="001614C3"/>
    <w:rsid w:val="00162740"/>
    <w:rsid w:val="00162A64"/>
    <w:rsid w:val="001635C5"/>
    <w:rsid w:val="001646B8"/>
    <w:rsid w:val="001715D2"/>
    <w:rsid w:val="00171BAF"/>
    <w:rsid w:val="001732B0"/>
    <w:rsid w:val="001742F6"/>
    <w:rsid w:val="00174CEF"/>
    <w:rsid w:val="00175557"/>
    <w:rsid w:val="001755D3"/>
    <w:rsid w:val="00175791"/>
    <w:rsid w:val="0017671D"/>
    <w:rsid w:val="00176A94"/>
    <w:rsid w:val="001801C7"/>
    <w:rsid w:val="00181CFE"/>
    <w:rsid w:val="00191479"/>
    <w:rsid w:val="0019167F"/>
    <w:rsid w:val="001925D9"/>
    <w:rsid w:val="00195C1D"/>
    <w:rsid w:val="001976DA"/>
    <w:rsid w:val="001A010F"/>
    <w:rsid w:val="001A4ED8"/>
    <w:rsid w:val="001A698F"/>
    <w:rsid w:val="001A72C8"/>
    <w:rsid w:val="001B0F11"/>
    <w:rsid w:val="001B11C3"/>
    <w:rsid w:val="001B4735"/>
    <w:rsid w:val="001C59E8"/>
    <w:rsid w:val="001C60AE"/>
    <w:rsid w:val="001C63CE"/>
    <w:rsid w:val="001C713E"/>
    <w:rsid w:val="001D2BCB"/>
    <w:rsid w:val="001D5C35"/>
    <w:rsid w:val="001D6EF6"/>
    <w:rsid w:val="001D7F8C"/>
    <w:rsid w:val="001E1015"/>
    <w:rsid w:val="001E2DCA"/>
    <w:rsid w:val="001E4ECE"/>
    <w:rsid w:val="001E6BEE"/>
    <w:rsid w:val="001F0803"/>
    <w:rsid w:val="001F0936"/>
    <w:rsid w:val="001F1B9A"/>
    <w:rsid w:val="001F4C83"/>
    <w:rsid w:val="00201011"/>
    <w:rsid w:val="00201E52"/>
    <w:rsid w:val="0020496B"/>
    <w:rsid w:val="00207FB5"/>
    <w:rsid w:val="002102A9"/>
    <w:rsid w:val="00214C69"/>
    <w:rsid w:val="00214E07"/>
    <w:rsid w:val="0022199D"/>
    <w:rsid w:val="0022383C"/>
    <w:rsid w:val="002301A1"/>
    <w:rsid w:val="002304FA"/>
    <w:rsid w:val="00234AEA"/>
    <w:rsid w:val="0023553B"/>
    <w:rsid w:val="002458EB"/>
    <w:rsid w:val="00247E25"/>
    <w:rsid w:val="002516CC"/>
    <w:rsid w:val="00260040"/>
    <w:rsid w:val="00263BB6"/>
    <w:rsid w:val="00266F9D"/>
    <w:rsid w:val="002730B2"/>
    <w:rsid w:val="00273AD6"/>
    <w:rsid w:val="00276AAF"/>
    <w:rsid w:val="00282102"/>
    <w:rsid w:val="00283132"/>
    <w:rsid w:val="00285029"/>
    <w:rsid w:val="00286579"/>
    <w:rsid w:val="00290EF0"/>
    <w:rsid w:val="002942BE"/>
    <w:rsid w:val="0029477D"/>
    <w:rsid w:val="00296599"/>
    <w:rsid w:val="0029717F"/>
    <w:rsid w:val="00297458"/>
    <w:rsid w:val="002A146D"/>
    <w:rsid w:val="002A251E"/>
    <w:rsid w:val="002A3920"/>
    <w:rsid w:val="002A7986"/>
    <w:rsid w:val="002B01AB"/>
    <w:rsid w:val="002B0DCF"/>
    <w:rsid w:val="002B1240"/>
    <w:rsid w:val="002B1BD0"/>
    <w:rsid w:val="002B2F35"/>
    <w:rsid w:val="002C4B26"/>
    <w:rsid w:val="002C4BD5"/>
    <w:rsid w:val="002D1C3D"/>
    <w:rsid w:val="002D56B0"/>
    <w:rsid w:val="002D587B"/>
    <w:rsid w:val="002D6850"/>
    <w:rsid w:val="002D6856"/>
    <w:rsid w:val="002D778F"/>
    <w:rsid w:val="002E0944"/>
    <w:rsid w:val="002E1BA7"/>
    <w:rsid w:val="002E43F9"/>
    <w:rsid w:val="002E79E4"/>
    <w:rsid w:val="002F2612"/>
    <w:rsid w:val="002F604B"/>
    <w:rsid w:val="00300340"/>
    <w:rsid w:val="003015D2"/>
    <w:rsid w:val="003049C8"/>
    <w:rsid w:val="0031355D"/>
    <w:rsid w:val="00317C98"/>
    <w:rsid w:val="00321EAD"/>
    <w:rsid w:val="00323D55"/>
    <w:rsid w:val="00324ECF"/>
    <w:rsid w:val="00325B51"/>
    <w:rsid w:val="00327011"/>
    <w:rsid w:val="003306E9"/>
    <w:rsid w:val="00330A07"/>
    <w:rsid w:val="00334068"/>
    <w:rsid w:val="00336A96"/>
    <w:rsid w:val="0034394A"/>
    <w:rsid w:val="00343E6F"/>
    <w:rsid w:val="003447E1"/>
    <w:rsid w:val="00350BC7"/>
    <w:rsid w:val="00357BC8"/>
    <w:rsid w:val="00361CCD"/>
    <w:rsid w:val="00366727"/>
    <w:rsid w:val="00367811"/>
    <w:rsid w:val="003716F8"/>
    <w:rsid w:val="003761D1"/>
    <w:rsid w:val="0037799F"/>
    <w:rsid w:val="00382EE9"/>
    <w:rsid w:val="0038368A"/>
    <w:rsid w:val="0038560E"/>
    <w:rsid w:val="00387804"/>
    <w:rsid w:val="00390B01"/>
    <w:rsid w:val="003913CF"/>
    <w:rsid w:val="00393547"/>
    <w:rsid w:val="00393B72"/>
    <w:rsid w:val="003977DD"/>
    <w:rsid w:val="00397B00"/>
    <w:rsid w:val="003A4536"/>
    <w:rsid w:val="003B1B2D"/>
    <w:rsid w:val="003B1CE6"/>
    <w:rsid w:val="003B2E8C"/>
    <w:rsid w:val="003B633C"/>
    <w:rsid w:val="003B77FB"/>
    <w:rsid w:val="003C1A92"/>
    <w:rsid w:val="003C2532"/>
    <w:rsid w:val="003C3D04"/>
    <w:rsid w:val="003C42FB"/>
    <w:rsid w:val="003D2BB4"/>
    <w:rsid w:val="003D3D03"/>
    <w:rsid w:val="003D3DBF"/>
    <w:rsid w:val="003D61B5"/>
    <w:rsid w:val="003E0915"/>
    <w:rsid w:val="003F3EE5"/>
    <w:rsid w:val="004061C4"/>
    <w:rsid w:val="00407E96"/>
    <w:rsid w:val="00410971"/>
    <w:rsid w:val="00414A31"/>
    <w:rsid w:val="0041540D"/>
    <w:rsid w:val="00423A45"/>
    <w:rsid w:val="004249D2"/>
    <w:rsid w:val="0043055D"/>
    <w:rsid w:val="00433CA3"/>
    <w:rsid w:val="00434937"/>
    <w:rsid w:val="00440649"/>
    <w:rsid w:val="00457FB8"/>
    <w:rsid w:val="00460B0B"/>
    <w:rsid w:val="00461FCF"/>
    <w:rsid w:val="004634CD"/>
    <w:rsid w:val="00463DB3"/>
    <w:rsid w:val="00467F10"/>
    <w:rsid w:val="004700E6"/>
    <w:rsid w:val="0047156B"/>
    <w:rsid w:val="00482AC4"/>
    <w:rsid w:val="004869F8"/>
    <w:rsid w:val="00493C47"/>
    <w:rsid w:val="00496093"/>
    <w:rsid w:val="004A3164"/>
    <w:rsid w:val="004A5A59"/>
    <w:rsid w:val="004A6AC3"/>
    <w:rsid w:val="004B42FE"/>
    <w:rsid w:val="004C67E2"/>
    <w:rsid w:val="004C6A6F"/>
    <w:rsid w:val="004C7B0F"/>
    <w:rsid w:val="004D3CF0"/>
    <w:rsid w:val="004D5B9E"/>
    <w:rsid w:val="004E28FE"/>
    <w:rsid w:val="004E5E26"/>
    <w:rsid w:val="004E7224"/>
    <w:rsid w:val="004E7C6E"/>
    <w:rsid w:val="005003AC"/>
    <w:rsid w:val="00502611"/>
    <w:rsid w:val="00504085"/>
    <w:rsid w:val="00504609"/>
    <w:rsid w:val="00507454"/>
    <w:rsid w:val="00511A4D"/>
    <w:rsid w:val="00512AE3"/>
    <w:rsid w:val="00513E39"/>
    <w:rsid w:val="00514E46"/>
    <w:rsid w:val="00517A13"/>
    <w:rsid w:val="00517CDC"/>
    <w:rsid w:val="005218BF"/>
    <w:rsid w:val="00523185"/>
    <w:rsid w:val="00526235"/>
    <w:rsid w:val="005264C5"/>
    <w:rsid w:val="0052705B"/>
    <w:rsid w:val="00532DBB"/>
    <w:rsid w:val="00533BCF"/>
    <w:rsid w:val="00535DDA"/>
    <w:rsid w:val="00536FE3"/>
    <w:rsid w:val="0053745C"/>
    <w:rsid w:val="005376BD"/>
    <w:rsid w:val="005401E9"/>
    <w:rsid w:val="00540B45"/>
    <w:rsid w:val="00540BA0"/>
    <w:rsid w:val="005442C2"/>
    <w:rsid w:val="005464BB"/>
    <w:rsid w:val="005466A7"/>
    <w:rsid w:val="00553351"/>
    <w:rsid w:val="00554525"/>
    <w:rsid w:val="00570A63"/>
    <w:rsid w:val="0057218D"/>
    <w:rsid w:val="005725C2"/>
    <w:rsid w:val="00575BE9"/>
    <w:rsid w:val="00580E6C"/>
    <w:rsid w:val="00581238"/>
    <w:rsid w:val="005817C7"/>
    <w:rsid w:val="00585896"/>
    <w:rsid w:val="00586D45"/>
    <w:rsid w:val="0058759C"/>
    <w:rsid w:val="005875BD"/>
    <w:rsid w:val="00587E08"/>
    <w:rsid w:val="00596538"/>
    <w:rsid w:val="0059738B"/>
    <w:rsid w:val="005A1C7F"/>
    <w:rsid w:val="005A599C"/>
    <w:rsid w:val="005B07C2"/>
    <w:rsid w:val="005B4311"/>
    <w:rsid w:val="005B445D"/>
    <w:rsid w:val="005B52CD"/>
    <w:rsid w:val="005B5A45"/>
    <w:rsid w:val="005B6DAA"/>
    <w:rsid w:val="005B6E21"/>
    <w:rsid w:val="005C2034"/>
    <w:rsid w:val="005C2DFE"/>
    <w:rsid w:val="005C5869"/>
    <w:rsid w:val="005C67E8"/>
    <w:rsid w:val="005D0880"/>
    <w:rsid w:val="005D08B6"/>
    <w:rsid w:val="005D2823"/>
    <w:rsid w:val="005D3867"/>
    <w:rsid w:val="005D3F5A"/>
    <w:rsid w:val="005D67FF"/>
    <w:rsid w:val="005E1B84"/>
    <w:rsid w:val="005E2CC1"/>
    <w:rsid w:val="005E6957"/>
    <w:rsid w:val="005F05AC"/>
    <w:rsid w:val="005F147A"/>
    <w:rsid w:val="00600BA0"/>
    <w:rsid w:val="00605425"/>
    <w:rsid w:val="00611954"/>
    <w:rsid w:val="00612805"/>
    <w:rsid w:val="00612E58"/>
    <w:rsid w:val="006206F6"/>
    <w:rsid w:val="006215B5"/>
    <w:rsid w:val="00622E1D"/>
    <w:rsid w:val="0063078F"/>
    <w:rsid w:val="00633FBE"/>
    <w:rsid w:val="006367A3"/>
    <w:rsid w:val="00637679"/>
    <w:rsid w:val="00642FCF"/>
    <w:rsid w:val="0064528F"/>
    <w:rsid w:val="006457D4"/>
    <w:rsid w:val="00646164"/>
    <w:rsid w:val="00647F21"/>
    <w:rsid w:val="00652F98"/>
    <w:rsid w:val="00656E14"/>
    <w:rsid w:val="0066069D"/>
    <w:rsid w:val="006607BF"/>
    <w:rsid w:val="0066582E"/>
    <w:rsid w:val="00665C87"/>
    <w:rsid w:val="0067067A"/>
    <w:rsid w:val="00674E6B"/>
    <w:rsid w:val="00674FFE"/>
    <w:rsid w:val="00677F84"/>
    <w:rsid w:val="00682714"/>
    <w:rsid w:val="00685BAC"/>
    <w:rsid w:val="00685F36"/>
    <w:rsid w:val="00690558"/>
    <w:rsid w:val="006905B5"/>
    <w:rsid w:val="006922D8"/>
    <w:rsid w:val="00693DA1"/>
    <w:rsid w:val="006A2412"/>
    <w:rsid w:val="006A3CAA"/>
    <w:rsid w:val="006A4F5E"/>
    <w:rsid w:val="006A7B73"/>
    <w:rsid w:val="006B2E00"/>
    <w:rsid w:val="006B3D77"/>
    <w:rsid w:val="006B5606"/>
    <w:rsid w:val="006B6D77"/>
    <w:rsid w:val="006C0BBE"/>
    <w:rsid w:val="006C3387"/>
    <w:rsid w:val="006C47F4"/>
    <w:rsid w:val="006C4B66"/>
    <w:rsid w:val="006D04C9"/>
    <w:rsid w:val="006D065A"/>
    <w:rsid w:val="006D3FF3"/>
    <w:rsid w:val="006D64BD"/>
    <w:rsid w:val="006D71CE"/>
    <w:rsid w:val="006E1622"/>
    <w:rsid w:val="006E4411"/>
    <w:rsid w:val="006E6BE7"/>
    <w:rsid w:val="006E782F"/>
    <w:rsid w:val="006F0003"/>
    <w:rsid w:val="006F3F47"/>
    <w:rsid w:val="006F5750"/>
    <w:rsid w:val="006F69C3"/>
    <w:rsid w:val="007027EC"/>
    <w:rsid w:val="007029DA"/>
    <w:rsid w:val="00706D42"/>
    <w:rsid w:val="00707A5F"/>
    <w:rsid w:val="00712DCD"/>
    <w:rsid w:val="00714EED"/>
    <w:rsid w:val="0071590E"/>
    <w:rsid w:val="00726809"/>
    <w:rsid w:val="00730245"/>
    <w:rsid w:val="00731332"/>
    <w:rsid w:val="00731665"/>
    <w:rsid w:val="00732756"/>
    <w:rsid w:val="00732BFF"/>
    <w:rsid w:val="007336DD"/>
    <w:rsid w:val="00740298"/>
    <w:rsid w:val="00741518"/>
    <w:rsid w:val="00743746"/>
    <w:rsid w:val="00743932"/>
    <w:rsid w:val="00747896"/>
    <w:rsid w:val="00752B4F"/>
    <w:rsid w:val="00754902"/>
    <w:rsid w:val="0075657C"/>
    <w:rsid w:val="00756724"/>
    <w:rsid w:val="00764AD7"/>
    <w:rsid w:val="0076560E"/>
    <w:rsid w:val="00770DB4"/>
    <w:rsid w:val="00771606"/>
    <w:rsid w:val="00771DE5"/>
    <w:rsid w:val="007736F5"/>
    <w:rsid w:val="0077612E"/>
    <w:rsid w:val="007813E9"/>
    <w:rsid w:val="00783F23"/>
    <w:rsid w:val="00787149"/>
    <w:rsid w:val="00787EEB"/>
    <w:rsid w:val="00793CFD"/>
    <w:rsid w:val="007941F2"/>
    <w:rsid w:val="00795810"/>
    <w:rsid w:val="007A0A5B"/>
    <w:rsid w:val="007A19CB"/>
    <w:rsid w:val="007A360E"/>
    <w:rsid w:val="007B4F1E"/>
    <w:rsid w:val="007B52A1"/>
    <w:rsid w:val="007B7676"/>
    <w:rsid w:val="007C54EF"/>
    <w:rsid w:val="007C592B"/>
    <w:rsid w:val="007D3C0C"/>
    <w:rsid w:val="007D4F8F"/>
    <w:rsid w:val="007E19D9"/>
    <w:rsid w:val="007E7A92"/>
    <w:rsid w:val="007F2900"/>
    <w:rsid w:val="007F6A44"/>
    <w:rsid w:val="007F6BCF"/>
    <w:rsid w:val="00802EAB"/>
    <w:rsid w:val="00803FE8"/>
    <w:rsid w:val="00811FDB"/>
    <w:rsid w:val="00812C43"/>
    <w:rsid w:val="00812F0D"/>
    <w:rsid w:val="00817C37"/>
    <w:rsid w:val="008240AD"/>
    <w:rsid w:val="00824322"/>
    <w:rsid w:val="00824CD4"/>
    <w:rsid w:val="0083238C"/>
    <w:rsid w:val="00835BCD"/>
    <w:rsid w:val="00835D20"/>
    <w:rsid w:val="00836374"/>
    <w:rsid w:val="008376ED"/>
    <w:rsid w:val="00837AF4"/>
    <w:rsid w:val="0084106E"/>
    <w:rsid w:val="008438C3"/>
    <w:rsid w:val="008445C2"/>
    <w:rsid w:val="008466CD"/>
    <w:rsid w:val="00846AC9"/>
    <w:rsid w:val="008474B5"/>
    <w:rsid w:val="00850190"/>
    <w:rsid w:val="00852689"/>
    <w:rsid w:val="0085699D"/>
    <w:rsid w:val="00862502"/>
    <w:rsid w:val="00863C51"/>
    <w:rsid w:val="00863F5C"/>
    <w:rsid w:val="008733C5"/>
    <w:rsid w:val="0087446A"/>
    <w:rsid w:val="00874C63"/>
    <w:rsid w:val="00877DFA"/>
    <w:rsid w:val="00880D09"/>
    <w:rsid w:val="008819FF"/>
    <w:rsid w:val="00882CE2"/>
    <w:rsid w:val="00882F42"/>
    <w:rsid w:val="0088424F"/>
    <w:rsid w:val="00885BC9"/>
    <w:rsid w:val="008870D8"/>
    <w:rsid w:val="0089123C"/>
    <w:rsid w:val="008913EE"/>
    <w:rsid w:val="00895477"/>
    <w:rsid w:val="008956A7"/>
    <w:rsid w:val="00895B35"/>
    <w:rsid w:val="008964EA"/>
    <w:rsid w:val="00897B93"/>
    <w:rsid w:val="00897FDA"/>
    <w:rsid w:val="008A35D4"/>
    <w:rsid w:val="008A45DC"/>
    <w:rsid w:val="008B0593"/>
    <w:rsid w:val="008B0824"/>
    <w:rsid w:val="008B5294"/>
    <w:rsid w:val="008B65E6"/>
    <w:rsid w:val="008B79BB"/>
    <w:rsid w:val="008C0BAB"/>
    <w:rsid w:val="008C1282"/>
    <w:rsid w:val="008D34A6"/>
    <w:rsid w:val="008D39AA"/>
    <w:rsid w:val="008D6C39"/>
    <w:rsid w:val="008D73CE"/>
    <w:rsid w:val="008E0BA2"/>
    <w:rsid w:val="008E30E7"/>
    <w:rsid w:val="008F0A16"/>
    <w:rsid w:val="008F0B22"/>
    <w:rsid w:val="008F0F04"/>
    <w:rsid w:val="008F1AA1"/>
    <w:rsid w:val="00902B03"/>
    <w:rsid w:val="0091049F"/>
    <w:rsid w:val="009120C3"/>
    <w:rsid w:val="0091213A"/>
    <w:rsid w:val="0091710F"/>
    <w:rsid w:val="00921816"/>
    <w:rsid w:val="00924B16"/>
    <w:rsid w:val="00925C6A"/>
    <w:rsid w:val="009265D0"/>
    <w:rsid w:val="00927551"/>
    <w:rsid w:val="009319D8"/>
    <w:rsid w:val="00932E17"/>
    <w:rsid w:val="009456FF"/>
    <w:rsid w:val="009518AD"/>
    <w:rsid w:val="00951ECB"/>
    <w:rsid w:val="00952065"/>
    <w:rsid w:val="009554E9"/>
    <w:rsid w:val="00962428"/>
    <w:rsid w:val="00965716"/>
    <w:rsid w:val="00967409"/>
    <w:rsid w:val="00967988"/>
    <w:rsid w:val="00967A4E"/>
    <w:rsid w:val="00970B8D"/>
    <w:rsid w:val="00974A94"/>
    <w:rsid w:val="00975D35"/>
    <w:rsid w:val="00977C95"/>
    <w:rsid w:val="0098177C"/>
    <w:rsid w:val="009839DA"/>
    <w:rsid w:val="009903EF"/>
    <w:rsid w:val="00991757"/>
    <w:rsid w:val="00991B39"/>
    <w:rsid w:val="00997CA6"/>
    <w:rsid w:val="009A38DE"/>
    <w:rsid w:val="009A5BB5"/>
    <w:rsid w:val="009A6852"/>
    <w:rsid w:val="009A7141"/>
    <w:rsid w:val="009B0342"/>
    <w:rsid w:val="009B43D2"/>
    <w:rsid w:val="009B5058"/>
    <w:rsid w:val="009C101A"/>
    <w:rsid w:val="009C4C13"/>
    <w:rsid w:val="009D157F"/>
    <w:rsid w:val="009D4A0C"/>
    <w:rsid w:val="009D539D"/>
    <w:rsid w:val="009D6276"/>
    <w:rsid w:val="009E34C9"/>
    <w:rsid w:val="009E643A"/>
    <w:rsid w:val="009F22B6"/>
    <w:rsid w:val="009F26A2"/>
    <w:rsid w:val="009F36FF"/>
    <w:rsid w:val="009F407A"/>
    <w:rsid w:val="00A01DA4"/>
    <w:rsid w:val="00A022D7"/>
    <w:rsid w:val="00A07660"/>
    <w:rsid w:val="00A14900"/>
    <w:rsid w:val="00A170B9"/>
    <w:rsid w:val="00A233FE"/>
    <w:rsid w:val="00A2570B"/>
    <w:rsid w:val="00A2736A"/>
    <w:rsid w:val="00A34C36"/>
    <w:rsid w:val="00A35202"/>
    <w:rsid w:val="00A411E5"/>
    <w:rsid w:val="00A42DED"/>
    <w:rsid w:val="00A43000"/>
    <w:rsid w:val="00A46528"/>
    <w:rsid w:val="00A50228"/>
    <w:rsid w:val="00A51127"/>
    <w:rsid w:val="00A51415"/>
    <w:rsid w:val="00A51E1B"/>
    <w:rsid w:val="00A53182"/>
    <w:rsid w:val="00A531A4"/>
    <w:rsid w:val="00A54B2B"/>
    <w:rsid w:val="00A56024"/>
    <w:rsid w:val="00A565C5"/>
    <w:rsid w:val="00A57269"/>
    <w:rsid w:val="00A57934"/>
    <w:rsid w:val="00A60AE6"/>
    <w:rsid w:val="00A60F2A"/>
    <w:rsid w:val="00A63BE1"/>
    <w:rsid w:val="00A70D1B"/>
    <w:rsid w:val="00A71120"/>
    <w:rsid w:val="00A722CB"/>
    <w:rsid w:val="00A7685E"/>
    <w:rsid w:val="00A77B6A"/>
    <w:rsid w:val="00A80FDD"/>
    <w:rsid w:val="00A8465C"/>
    <w:rsid w:val="00A859B9"/>
    <w:rsid w:val="00A90F47"/>
    <w:rsid w:val="00A915F2"/>
    <w:rsid w:val="00A93116"/>
    <w:rsid w:val="00A95678"/>
    <w:rsid w:val="00AA1283"/>
    <w:rsid w:val="00AA1A82"/>
    <w:rsid w:val="00AA268F"/>
    <w:rsid w:val="00AA4A23"/>
    <w:rsid w:val="00AA4A63"/>
    <w:rsid w:val="00AA61CB"/>
    <w:rsid w:val="00AA6DBA"/>
    <w:rsid w:val="00AB06F5"/>
    <w:rsid w:val="00AB1958"/>
    <w:rsid w:val="00AB1B63"/>
    <w:rsid w:val="00AB34C5"/>
    <w:rsid w:val="00AB3891"/>
    <w:rsid w:val="00AB5760"/>
    <w:rsid w:val="00AC163A"/>
    <w:rsid w:val="00AC1B7B"/>
    <w:rsid w:val="00AC30FA"/>
    <w:rsid w:val="00AC39F4"/>
    <w:rsid w:val="00AC4C28"/>
    <w:rsid w:val="00AC4D2B"/>
    <w:rsid w:val="00AC62F7"/>
    <w:rsid w:val="00AC71C3"/>
    <w:rsid w:val="00AD0905"/>
    <w:rsid w:val="00AD38A7"/>
    <w:rsid w:val="00AD710D"/>
    <w:rsid w:val="00AD76D4"/>
    <w:rsid w:val="00AE3A98"/>
    <w:rsid w:val="00AF3D54"/>
    <w:rsid w:val="00AF50C7"/>
    <w:rsid w:val="00B014CC"/>
    <w:rsid w:val="00B03CB1"/>
    <w:rsid w:val="00B05E87"/>
    <w:rsid w:val="00B16ACC"/>
    <w:rsid w:val="00B17657"/>
    <w:rsid w:val="00B25F76"/>
    <w:rsid w:val="00B26C03"/>
    <w:rsid w:val="00B27723"/>
    <w:rsid w:val="00B363A2"/>
    <w:rsid w:val="00B36F0D"/>
    <w:rsid w:val="00B370E8"/>
    <w:rsid w:val="00B409CE"/>
    <w:rsid w:val="00B43DD2"/>
    <w:rsid w:val="00B450AB"/>
    <w:rsid w:val="00B45170"/>
    <w:rsid w:val="00B4565D"/>
    <w:rsid w:val="00B53903"/>
    <w:rsid w:val="00B5399C"/>
    <w:rsid w:val="00B5425F"/>
    <w:rsid w:val="00B71CC4"/>
    <w:rsid w:val="00B72421"/>
    <w:rsid w:val="00B738E1"/>
    <w:rsid w:val="00B739A1"/>
    <w:rsid w:val="00B757DC"/>
    <w:rsid w:val="00B75EF6"/>
    <w:rsid w:val="00B81460"/>
    <w:rsid w:val="00B82B52"/>
    <w:rsid w:val="00B83A26"/>
    <w:rsid w:val="00B8481F"/>
    <w:rsid w:val="00BA042B"/>
    <w:rsid w:val="00BA06A4"/>
    <w:rsid w:val="00BA40D3"/>
    <w:rsid w:val="00BA4641"/>
    <w:rsid w:val="00BA5F23"/>
    <w:rsid w:val="00BB1697"/>
    <w:rsid w:val="00BB25CD"/>
    <w:rsid w:val="00BB278A"/>
    <w:rsid w:val="00BB5DFD"/>
    <w:rsid w:val="00BC0209"/>
    <w:rsid w:val="00BC0A44"/>
    <w:rsid w:val="00BC24A6"/>
    <w:rsid w:val="00BC2CCA"/>
    <w:rsid w:val="00BC4FB6"/>
    <w:rsid w:val="00BC57D0"/>
    <w:rsid w:val="00BD4DEC"/>
    <w:rsid w:val="00BD5452"/>
    <w:rsid w:val="00BD7F8C"/>
    <w:rsid w:val="00BE3CDE"/>
    <w:rsid w:val="00BE6260"/>
    <w:rsid w:val="00BF2945"/>
    <w:rsid w:val="00BF36DF"/>
    <w:rsid w:val="00BF423F"/>
    <w:rsid w:val="00BF4CC0"/>
    <w:rsid w:val="00C008C5"/>
    <w:rsid w:val="00C168E1"/>
    <w:rsid w:val="00C1758C"/>
    <w:rsid w:val="00C2255E"/>
    <w:rsid w:val="00C23CB9"/>
    <w:rsid w:val="00C24E7D"/>
    <w:rsid w:val="00C254C7"/>
    <w:rsid w:val="00C25752"/>
    <w:rsid w:val="00C25F02"/>
    <w:rsid w:val="00C3156A"/>
    <w:rsid w:val="00C379B3"/>
    <w:rsid w:val="00C40297"/>
    <w:rsid w:val="00C4467A"/>
    <w:rsid w:val="00C50D78"/>
    <w:rsid w:val="00C521E9"/>
    <w:rsid w:val="00C56846"/>
    <w:rsid w:val="00C56F06"/>
    <w:rsid w:val="00C65F5F"/>
    <w:rsid w:val="00C6748E"/>
    <w:rsid w:val="00C67960"/>
    <w:rsid w:val="00C67F66"/>
    <w:rsid w:val="00C70338"/>
    <w:rsid w:val="00C771DC"/>
    <w:rsid w:val="00C859F1"/>
    <w:rsid w:val="00C924E3"/>
    <w:rsid w:val="00C93D6D"/>
    <w:rsid w:val="00CA064C"/>
    <w:rsid w:val="00CA46BD"/>
    <w:rsid w:val="00CA54D9"/>
    <w:rsid w:val="00CA7B06"/>
    <w:rsid w:val="00CB2BF7"/>
    <w:rsid w:val="00CB5A9F"/>
    <w:rsid w:val="00CC0322"/>
    <w:rsid w:val="00CC33BE"/>
    <w:rsid w:val="00CC4F4E"/>
    <w:rsid w:val="00CC68FB"/>
    <w:rsid w:val="00CC7BF7"/>
    <w:rsid w:val="00CD2DE3"/>
    <w:rsid w:val="00CD4D53"/>
    <w:rsid w:val="00CE75C0"/>
    <w:rsid w:val="00CF02BC"/>
    <w:rsid w:val="00CF1252"/>
    <w:rsid w:val="00CF5A50"/>
    <w:rsid w:val="00CF702A"/>
    <w:rsid w:val="00CF7F10"/>
    <w:rsid w:val="00D120CA"/>
    <w:rsid w:val="00D12D3E"/>
    <w:rsid w:val="00D20620"/>
    <w:rsid w:val="00D207D0"/>
    <w:rsid w:val="00D20BC6"/>
    <w:rsid w:val="00D256FD"/>
    <w:rsid w:val="00D259D0"/>
    <w:rsid w:val="00D25CFB"/>
    <w:rsid w:val="00D260B3"/>
    <w:rsid w:val="00D303FC"/>
    <w:rsid w:val="00D31B86"/>
    <w:rsid w:val="00D34A46"/>
    <w:rsid w:val="00D50518"/>
    <w:rsid w:val="00D52214"/>
    <w:rsid w:val="00D542DB"/>
    <w:rsid w:val="00D55F85"/>
    <w:rsid w:val="00D607B0"/>
    <w:rsid w:val="00D654A9"/>
    <w:rsid w:val="00D65535"/>
    <w:rsid w:val="00D671D7"/>
    <w:rsid w:val="00D71389"/>
    <w:rsid w:val="00D73B7B"/>
    <w:rsid w:val="00D778E1"/>
    <w:rsid w:val="00D81A3A"/>
    <w:rsid w:val="00D83BF3"/>
    <w:rsid w:val="00D85D70"/>
    <w:rsid w:val="00D91460"/>
    <w:rsid w:val="00D91F49"/>
    <w:rsid w:val="00D92D84"/>
    <w:rsid w:val="00D943CB"/>
    <w:rsid w:val="00D94C11"/>
    <w:rsid w:val="00D96A28"/>
    <w:rsid w:val="00DA0118"/>
    <w:rsid w:val="00DA160C"/>
    <w:rsid w:val="00DA46C3"/>
    <w:rsid w:val="00DA7D6E"/>
    <w:rsid w:val="00DA7EC7"/>
    <w:rsid w:val="00DB131B"/>
    <w:rsid w:val="00DB70DA"/>
    <w:rsid w:val="00DC2BC8"/>
    <w:rsid w:val="00DC30C2"/>
    <w:rsid w:val="00DC5531"/>
    <w:rsid w:val="00DC6234"/>
    <w:rsid w:val="00DC64E2"/>
    <w:rsid w:val="00DC79BB"/>
    <w:rsid w:val="00DC7EBF"/>
    <w:rsid w:val="00DD3FDD"/>
    <w:rsid w:val="00DD735E"/>
    <w:rsid w:val="00DE3D52"/>
    <w:rsid w:val="00DE7EA2"/>
    <w:rsid w:val="00DF07C3"/>
    <w:rsid w:val="00DF0938"/>
    <w:rsid w:val="00DF34D1"/>
    <w:rsid w:val="00DF4928"/>
    <w:rsid w:val="00E03990"/>
    <w:rsid w:val="00E102A0"/>
    <w:rsid w:val="00E12EBB"/>
    <w:rsid w:val="00E13CCF"/>
    <w:rsid w:val="00E2143F"/>
    <w:rsid w:val="00E22DF6"/>
    <w:rsid w:val="00E25C6C"/>
    <w:rsid w:val="00E25CE5"/>
    <w:rsid w:val="00E34464"/>
    <w:rsid w:val="00E344CA"/>
    <w:rsid w:val="00E42493"/>
    <w:rsid w:val="00E43CE6"/>
    <w:rsid w:val="00E44A69"/>
    <w:rsid w:val="00E46C59"/>
    <w:rsid w:val="00E5009E"/>
    <w:rsid w:val="00E524B8"/>
    <w:rsid w:val="00E54AAC"/>
    <w:rsid w:val="00E561A3"/>
    <w:rsid w:val="00E60DC5"/>
    <w:rsid w:val="00E612A4"/>
    <w:rsid w:val="00E61B75"/>
    <w:rsid w:val="00E61CCF"/>
    <w:rsid w:val="00E61F90"/>
    <w:rsid w:val="00E648EB"/>
    <w:rsid w:val="00E738AC"/>
    <w:rsid w:val="00E73CDA"/>
    <w:rsid w:val="00E767CE"/>
    <w:rsid w:val="00E81BF6"/>
    <w:rsid w:val="00E8758A"/>
    <w:rsid w:val="00E87A7F"/>
    <w:rsid w:val="00EA3C48"/>
    <w:rsid w:val="00EA454E"/>
    <w:rsid w:val="00EA4F48"/>
    <w:rsid w:val="00EA633C"/>
    <w:rsid w:val="00EA72AE"/>
    <w:rsid w:val="00EB3A49"/>
    <w:rsid w:val="00EB4C45"/>
    <w:rsid w:val="00EB60C6"/>
    <w:rsid w:val="00EB6352"/>
    <w:rsid w:val="00EC262F"/>
    <w:rsid w:val="00EC33EE"/>
    <w:rsid w:val="00EC3B1F"/>
    <w:rsid w:val="00EC47C2"/>
    <w:rsid w:val="00EC4A41"/>
    <w:rsid w:val="00ED56B6"/>
    <w:rsid w:val="00ED654D"/>
    <w:rsid w:val="00ED72FF"/>
    <w:rsid w:val="00EE0F40"/>
    <w:rsid w:val="00EE2295"/>
    <w:rsid w:val="00EE3873"/>
    <w:rsid w:val="00EE3977"/>
    <w:rsid w:val="00EE5341"/>
    <w:rsid w:val="00EE6CD7"/>
    <w:rsid w:val="00EE72A3"/>
    <w:rsid w:val="00EF00AD"/>
    <w:rsid w:val="00EF23BD"/>
    <w:rsid w:val="00F03342"/>
    <w:rsid w:val="00F05458"/>
    <w:rsid w:val="00F07BAB"/>
    <w:rsid w:val="00F10BD0"/>
    <w:rsid w:val="00F11436"/>
    <w:rsid w:val="00F12023"/>
    <w:rsid w:val="00F174AD"/>
    <w:rsid w:val="00F175FE"/>
    <w:rsid w:val="00F2577A"/>
    <w:rsid w:val="00F26C7D"/>
    <w:rsid w:val="00F27E5D"/>
    <w:rsid w:val="00F314D9"/>
    <w:rsid w:val="00F33307"/>
    <w:rsid w:val="00F42CA8"/>
    <w:rsid w:val="00F44945"/>
    <w:rsid w:val="00F46A56"/>
    <w:rsid w:val="00F672D6"/>
    <w:rsid w:val="00F70262"/>
    <w:rsid w:val="00F72463"/>
    <w:rsid w:val="00F728D1"/>
    <w:rsid w:val="00F76905"/>
    <w:rsid w:val="00F80387"/>
    <w:rsid w:val="00F849EC"/>
    <w:rsid w:val="00F85501"/>
    <w:rsid w:val="00F856C5"/>
    <w:rsid w:val="00F90E00"/>
    <w:rsid w:val="00FA6FD8"/>
    <w:rsid w:val="00FB320E"/>
    <w:rsid w:val="00FB3BCF"/>
    <w:rsid w:val="00FC01D5"/>
    <w:rsid w:val="00FC068F"/>
    <w:rsid w:val="00FC30B1"/>
    <w:rsid w:val="00FC6172"/>
    <w:rsid w:val="00FC6F8C"/>
    <w:rsid w:val="00FC7A49"/>
    <w:rsid w:val="00FD0E02"/>
    <w:rsid w:val="00FD32B6"/>
    <w:rsid w:val="00FD3BD3"/>
    <w:rsid w:val="00FD5AC7"/>
    <w:rsid w:val="00FD6DFB"/>
    <w:rsid w:val="00FE033D"/>
    <w:rsid w:val="00FE2635"/>
    <w:rsid w:val="00FF3949"/>
    <w:rsid w:val="00FF677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82B4B"/>
  <w15:docId w15:val="{8D4AB9B1-0870-4D44-B22F-F02F5EFD75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8"/>
        <w:szCs w:val="22"/>
        <w:lang w:val="ru-RU" w:eastAsia="en-US" w:bidi="ar-SA"/>
      </w:rPr>
    </w:rPrDefault>
    <w:pPrDefault>
      <w:pPr>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A7141"/>
    <w:pPr>
      <w:jc w:val="left"/>
    </w:pPr>
    <w:rPr>
      <w:rFonts w:eastAsia="Times New Roman" w:cs="Times New Roman"/>
      <w:szCs w:val="28"/>
      <w:lang w:eastAsia="ru-RU"/>
    </w:rPr>
  </w:style>
  <w:style w:type="paragraph" w:styleId="1">
    <w:name w:val="heading 1"/>
    <w:basedOn w:val="a"/>
    <w:next w:val="a"/>
    <w:link w:val="10"/>
    <w:uiPriority w:val="9"/>
    <w:qFormat/>
    <w:rsid w:val="00321EAD"/>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unhideWhenUsed/>
    <w:qFormat/>
    <w:rsid w:val="00321EA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ndnote reference"/>
    <w:uiPriority w:val="99"/>
    <w:semiHidden/>
    <w:unhideWhenUsed/>
    <w:rsid w:val="004E28FE"/>
    <w:rPr>
      <w:vertAlign w:val="superscript"/>
    </w:rPr>
  </w:style>
  <w:style w:type="paragraph" w:styleId="a4">
    <w:name w:val="List Paragraph"/>
    <w:basedOn w:val="a"/>
    <w:uiPriority w:val="34"/>
    <w:qFormat/>
    <w:rsid w:val="004E28FE"/>
    <w:pPr>
      <w:spacing w:after="200" w:line="276" w:lineRule="auto"/>
      <w:ind w:left="720"/>
      <w:contextualSpacing/>
    </w:pPr>
    <w:rPr>
      <w:rFonts w:ascii="Calibri" w:eastAsia="Calibri" w:hAnsi="Calibri"/>
      <w:sz w:val="22"/>
      <w:szCs w:val="22"/>
      <w:lang w:eastAsia="en-US"/>
    </w:rPr>
  </w:style>
  <w:style w:type="character" w:customStyle="1" w:styleId="Text15">
    <w:name w:val="Text_15 Знак"/>
    <w:link w:val="Text150"/>
    <w:locked/>
    <w:rsid w:val="004E28FE"/>
    <w:rPr>
      <w:szCs w:val="28"/>
    </w:rPr>
  </w:style>
  <w:style w:type="paragraph" w:customStyle="1" w:styleId="Text150">
    <w:name w:val="Text_15"/>
    <w:link w:val="Text15"/>
    <w:qFormat/>
    <w:rsid w:val="004E28FE"/>
    <w:pPr>
      <w:spacing w:line="360" w:lineRule="exact"/>
      <w:ind w:firstLine="720"/>
    </w:pPr>
    <w:rPr>
      <w:szCs w:val="28"/>
    </w:rPr>
  </w:style>
  <w:style w:type="paragraph" w:customStyle="1" w:styleId="Texttb">
    <w:name w:val="Text_tb"/>
    <w:basedOn w:val="Text150"/>
    <w:rsid w:val="004E28FE"/>
    <w:pPr>
      <w:spacing w:line="240" w:lineRule="auto"/>
      <w:ind w:firstLine="0"/>
    </w:pPr>
    <w:rPr>
      <w:sz w:val="24"/>
    </w:rPr>
  </w:style>
  <w:style w:type="paragraph" w:styleId="a5">
    <w:name w:val="Balloon Text"/>
    <w:basedOn w:val="a"/>
    <w:link w:val="a6"/>
    <w:uiPriority w:val="99"/>
    <w:semiHidden/>
    <w:unhideWhenUsed/>
    <w:rsid w:val="00756724"/>
    <w:rPr>
      <w:rFonts w:ascii="Tahoma" w:hAnsi="Tahoma" w:cs="Tahoma"/>
      <w:sz w:val="16"/>
      <w:szCs w:val="16"/>
    </w:rPr>
  </w:style>
  <w:style w:type="character" w:customStyle="1" w:styleId="a6">
    <w:name w:val="Текст выноски Знак"/>
    <w:basedOn w:val="a0"/>
    <w:link w:val="a5"/>
    <w:uiPriority w:val="99"/>
    <w:semiHidden/>
    <w:rsid w:val="00756724"/>
    <w:rPr>
      <w:rFonts w:ascii="Tahoma" w:eastAsia="Times New Roman" w:hAnsi="Tahoma" w:cs="Tahoma"/>
      <w:sz w:val="16"/>
      <w:szCs w:val="16"/>
      <w:lang w:eastAsia="ru-RU"/>
    </w:rPr>
  </w:style>
  <w:style w:type="paragraph" w:styleId="a7">
    <w:name w:val="Body Text"/>
    <w:basedOn w:val="a"/>
    <w:link w:val="11"/>
    <w:rsid w:val="00030783"/>
    <w:pPr>
      <w:spacing w:after="120"/>
    </w:pPr>
    <w:rPr>
      <w:sz w:val="24"/>
      <w:szCs w:val="24"/>
    </w:rPr>
  </w:style>
  <w:style w:type="character" w:customStyle="1" w:styleId="a8">
    <w:name w:val="Основной текст Знак"/>
    <w:basedOn w:val="a0"/>
    <w:uiPriority w:val="99"/>
    <w:semiHidden/>
    <w:rsid w:val="00030783"/>
    <w:rPr>
      <w:rFonts w:eastAsia="Times New Roman" w:cs="Times New Roman"/>
      <w:szCs w:val="28"/>
      <w:lang w:eastAsia="ru-RU"/>
    </w:rPr>
  </w:style>
  <w:style w:type="character" w:customStyle="1" w:styleId="11">
    <w:name w:val="Основной текст Знак1"/>
    <w:link w:val="a7"/>
    <w:rsid w:val="00030783"/>
    <w:rPr>
      <w:rFonts w:eastAsia="Times New Roman" w:cs="Times New Roman"/>
      <w:sz w:val="24"/>
      <w:szCs w:val="24"/>
    </w:rPr>
  </w:style>
  <w:style w:type="paragraph" w:styleId="a9">
    <w:name w:val="header"/>
    <w:basedOn w:val="a"/>
    <w:link w:val="aa"/>
    <w:uiPriority w:val="99"/>
    <w:unhideWhenUsed/>
    <w:rsid w:val="00343E6F"/>
    <w:pPr>
      <w:tabs>
        <w:tab w:val="center" w:pos="4677"/>
        <w:tab w:val="right" w:pos="9355"/>
      </w:tabs>
    </w:pPr>
  </w:style>
  <w:style w:type="character" w:customStyle="1" w:styleId="aa">
    <w:name w:val="Верхний колонтитул Знак"/>
    <w:basedOn w:val="a0"/>
    <w:link w:val="a9"/>
    <w:uiPriority w:val="99"/>
    <w:rsid w:val="00343E6F"/>
    <w:rPr>
      <w:rFonts w:eastAsia="Times New Roman" w:cs="Times New Roman"/>
      <w:szCs w:val="28"/>
      <w:lang w:eastAsia="ru-RU"/>
    </w:rPr>
  </w:style>
  <w:style w:type="paragraph" w:styleId="ab">
    <w:name w:val="footer"/>
    <w:basedOn w:val="a"/>
    <w:link w:val="ac"/>
    <w:uiPriority w:val="99"/>
    <w:unhideWhenUsed/>
    <w:rsid w:val="00343E6F"/>
    <w:pPr>
      <w:tabs>
        <w:tab w:val="center" w:pos="4677"/>
        <w:tab w:val="right" w:pos="9355"/>
      </w:tabs>
    </w:pPr>
  </w:style>
  <w:style w:type="character" w:customStyle="1" w:styleId="ac">
    <w:name w:val="Нижний колонтитул Знак"/>
    <w:basedOn w:val="a0"/>
    <w:link w:val="ab"/>
    <w:uiPriority w:val="99"/>
    <w:rsid w:val="00343E6F"/>
    <w:rPr>
      <w:rFonts w:eastAsia="Times New Roman" w:cs="Times New Roman"/>
      <w:szCs w:val="28"/>
      <w:lang w:eastAsia="ru-RU"/>
    </w:rPr>
  </w:style>
  <w:style w:type="character" w:styleId="ad">
    <w:name w:val="Hyperlink"/>
    <w:basedOn w:val="a0"/>
    <w:uiPriority w:val="99"/>
    <w:unhideWhenUsed/>
    <w:rsid w:val="00CB2BF7"/>
    <w:rPr>
      <w:color w:val="0000FF"/>
      <w:u w:val="single"/>
    </w:rPr>
  </w:style>
  <w:style w:type="character" w:styleId="ae">
    <w:name w:val="footnote reference"/>
    <w:uiPriority w:val="99"/>
    <w:semiHidden/>
    <w:unhideWhenUsed/>
    <w:rsid w:val="00837AF4"/>
    <w:rPr>
      <w:vertAlign w:val="superscript"/>
    </w:rPr>
  </w:style>
  <w:style w:type="paragraph" w:styleId="af">
    <w:name w:val="Body Text Indent"/>
    <w:basedOn w:val="a"/>
    <w:link w:val="af0"/>
    <w:unhideWhenUsed/>
    <w:rsid w:val="003D2BB4"/>
    <w:pPr>
      <w:spacing w:after="120" w:line="276" w:lineRule="auto"/>
      <w:ind w:left="283"/>
    </w:pPr>
    <w:rPr>
      <w:rFonts w:ascii="Calibri" w:hAnsi="Calibri"/>
      <w:sz w:val="22"/>
      <w:szCs w:val="22"/>
    </w:rPr>
  </w:style>
  <w:style w:type="character" w:customStyle="1" w:styleId="af0">
    <w:name w:val="Основной текст с отступом Знак"/>
    <w:basedOn w:val="a0"/>
    <w:link w:val="af"/>
    <w:rsid w:val="003D2BB4"/>
    <w:rPr>
      <w:rFonts w:ascii="Calibri" w:eastAsia="Times New Roman" w:hAnsi="Calibri" w:cs="Times New Roman"/>
      <w:sz w:val="22"/>
      <w:lang w:eastAsia="ru-RU"/>
    </w:rPr>
  </w:style>
  <w:style w:type="character" w:customStyle="1" w:styleId="af1">
    <w:name w:val="Основной текст_"/>
    <w:basedOn w:val="a0"/>
    <w:link w:val="12"/>
    <w:rsid w:val="00496093"/>
    <w:rPr>
      <w:rFonts w:eastAsia="Times New Roman" w:cs="Times New Roman"/>
      <w:sz w:val="27"/>
      <w:szCs w:val="27"/>
      <w:shd w:val="clear" w:color="auto" w:fill="FFFFFF"/>
    </w:rPr>
  </w:style>
  <w:style w:type="paragraph" w:customStyle="1" w:styleId="12">
    <w:name w:val="Основной текст1"/>
    <w:basedOn w:val="a"/>
    <w:link w:val="af1"/>
    <w:rsid w:val="00496093"/>
    <w:pPr>
      <w:shd w:val="clear" w:color="auto" w:fill="FFFFFF"/>
      <w:spacing w:before="360" w:after="480" w:line="317" w:lineRule="exact"/>
      <w:ind w:hanging="360"/>
    </w:pPr>
    <w:rPr>
      <w:sz w:val="27"/>
      <w:szCs w:val="27"/>
      <w:lang w:eastAsia="en-US"/>
    </w:rPr>
  </w:style>
  <w:style w:type="character" w:customStyle="1" w:styleId="apple-converted-space">
    <w:name w:val="apple-converted-space"/>
    <w:basedOn w:val="a0"/>
    <w:rsid w:val="00F314D9"/>
  </w:style>
  <w:style w:type="table" w:styleId="af2">
    <w:name w:val="Table Grid"/>
    <w:basedOn w:val="a1"/>
    <w:uiPriority w:val="59"/>
    <w:rsid w:val="00AA6D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4">
    <w:name w:val="Заголовок №1 (4)_"/>
    <w:link w:val="140"/>
    <w:rsid w:val="008D6C39"/>
    <w:rPr>
      <w:rFonts w:eastAsia="Times New Roman" w:cs="Times New Roman"/>
      <w:sz w:val="27"/>
      <w:szCs w:val="27"/>
      <w:shd w:val="clear" w:color="auto" w:fill="FFFFFF"/>
    </w:rPr>
  </w:style>
  <w:style w:type="paragraph" w:customStyle="1" w:styleId="140">
    <w:name w:val="Заголовок №1 (4)"/>
    <w:basedOn w:val="a"/>
    <w:link w:val="14"/>
    <w:rsid w:val="008D6C39"/>
    <w:pPr>
      <w:shd w:val="clear" w:color="auto" w:fill="FFFFFF"/>
      <w:spacing w:before="1020" w:after="300" w:line="322" w:lineRule="exact"/>
      <w:ind w:hanging="680"/>
      <w:jc w:val="center"/>
      <w:outlineLvl w:val="0"/>
    </w:pPr>
    <w:rPr>
      <w:sz w:val="27"/>
      <w:szCs w:val="27"/>
      <w:lang w:eastAsia="en-US"/>
    </w:rPr>
  </w:style>
  <w:style w:type="paragraph" w:styleId="af3">
    <w:name w:val="Normal (Web)"/>
    <w:basedOn w:val="a"/>
    <w:uiPriority w:val="99"/>
    <w:unhideWhenUsed/>
    <w:rsid w:val="009F407A"/>
    <w:pPr>
      <w:spacing w:before="100" w:beforeAutospacing="1" w:after="100" w:afterAutospacing="1"/>
    </w:pPr>
    <w:rPr>
      <w:sz w:val="24"/>
      <w:szCs w:val="24"/>
    </w:rPr>
  </w:style>
  <w:style w:type="paragraph" w:styleId="af4">
    <w:name w:val="endnote text"/>
    <w:basedOn w:val="a"/>
    <w:link w:val="af5"/>
    <w:uiPriority w:val="99"/>
    <w:semiHidden/>
    <w:unhideWhenUsed/>
    <w:rsid w:val="00F175FE"/>
    <w:rPr>
      <w:sz w:val="20"/>
      <w:szCs w:val="20"/>
    </w:rPr>
  </w:style>
  <w:style w:type="character" w:customStyle="1" w:styleId="af5">
    <w:name w:val="Текст концевой сноски Знак"/>
    <w:basedOn w:val="a0"/>
    <w:link w:val="af4"/>
    <w:uiPriority w:val="99"/>
    <w:semiHidden/>
    <w:rsid w:val="00F175FE"/>
    <w:rPr>
      <w:rFonts w:eastAsia="Times New Roman" w:cs="Times New Roman"/>
      <w:sz w:val="20"/>
      <w:szCs w:val="20"/>
      <w:lang w:eastAsia="ru-RU"/>
    </w:rPr>
  </w:style>
  <w:style w:type="character" w:customStyle="1" w:styleId="10">
    <w:name w:val="Заголовок 1 Знак"/>
    <w:basedOn w:val="a0"/>
    <w:link w:val="1"/>
    <w:uiPriority w:val="9"/>
    <w:rsid w:val="00321EAD"/>
    <w:rPr>
      <w:rFonts w:asciiTheme="majorHAnsi" w:eastAsiaTheme="majorEastAsia" w:hAnsiTheme="majorHAnsi" w:cstheme="majorBidi"/>
      <w:color w:val="365F91" w:themeColor="accent1" w:themeShade="BF"/>
      <w:sz w:val="32"/>
      <w:szCs w:val="32"/>
      <w:lang w:eastAsia="ru-RU"/>
    </w:rPr>
  </w:style>
  <w:style w:type="character" w:customStyle="1" w:styleId="20">
    <w:name w:val="Заголовок 2 Знак"/>
    <w:basedOn w:val="a0"/>
    <w:link w:val="2"/>
    <w:uiPriority w:val="9"/>
    <w:rsid w:val="00321EAD"/>
    <w:rPr>
      <w:rFonts w:asciiTheme="majorHAnsi" w:eastAsiaTheme="majorEastAsia" w:hAnsiTheme="majorHAnsi" w:cstheme="majorBidi"/>
      <w:color w:val="365F91" w:themeColor="accent1" w:themeShade="BF"/>
      <w:sz w:val="26"/>
      <w:szCs w:val="26"/>
      <w:lang w:eastAsia="ru-RU"/>
    </w:rPr>
  </w:style>
  <w:style w:type="paragraph" w:styleId="af6">
    <w:name w:val="TOC Heading"/>
    <w:basedOn w:val="1"/>
    <w:next w:val="a"/>
    <w:uiPriority w:val="39"/>
    <w:unhideWhenUsed/>
    <w:qFormat/>
    <w:rsid w:val="00652F98"/>
    <w:pPr>
      <w:spacing w:line="259" w:lineRule="auto"/>
      <w:outlineLvl w:val="9"/>
    </w:pPr>
  </w:style>
  <w:style w:type="paragraph" w:styleId="13">
    <w:name w:val="toc 1"/>
    <w:basedOn w:val="a"/>
    <w:next w:val="a"/>
    <w:autoRedefine/>
    <w:uiPriority w:val="39"/>
    <w:unhideWhenUsed/>
    <w:rsid w:val="00652F98"/>
    <w:pPr>
      <w:spacing w:after="100"/>
    </w:pPr>
  </w:style>
  <w:style w:type="paragraph" w:styleId="21">
    <w:name w:val="toc 2"/>
    <w:basedOn w:val="a"/>
    <w:next w:val="a"/>
    <w:autoRedefine/>
    <w:uiPriority w:val="39"/>
    <w:unhideWhenUsed/>
    <w:rsid w:val="00652F98"/>
    <w:pPr>
      <w:spacing w:after="100"/>
      <w:ind w:left="2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174615">
      <w:bodyDiv w:val="1"/>
      <w:marLeft w:val="0"/>
      <w:marRight w:val="0"/>
      <w:marTop w:val="0"/>
      <w:marBottom w:val="0"/>
      <w:divBdr>
        <w:top w:val="none" w:sz="0" w:space="0" w:color="auto"/>
        <w:left w:val="none" w:sz="0" w:space="0" w:color="auto"/>
        <w:bottom w:val="none" w:sz="0" w:space="0" w:color="auto"/>
        <w:right w:val="none" w:sz="0" w:space="0" w:color="auto"/>
      </w:divBdr>
    </w:div>
    <w:div w:id="103816127">
      <w:bodyDiv w:val="1"/>
      <w:marLeft w:val="0"/>
      <w:marRight w:val="0"/>
      <w:marTop w:val="0"/>
      <w:marBottom w:val="0"/>
      <w:divBdr>
        <w:top w:val="none" w:sz="0" w:space="0" w:color="auto"/>
        <w:left w:val="none" w:sz="0" w:space="0" w:color="auto"/>
        <w:bottom w:val="none" w:sz="0" w:space="0" w:color="auto"/>
        <w:right w:val="none" w:sz="0" w:space="0" w:color="auto"/>
      </w:divBdr>
      <w:divsChild>
        <w:div w:id="577980175">
          <w:marLeft w:val="432"/>
          <w:marRight w:val="0"/>
          <w:marTop w:val="125"/>
          <w:marBottom w:val="0"/>
          <w:divBdr>
            <w:top w:val="none" w:sz="0" w:space="0" w:color="auto"/>
            <w:left w:val="none" w:sz="0" w:space="0" w:color="auto"/>
            <w:bottom w:val="none" w:sz="0" w:space="0" w:color="auto"/>
            <w:right w:val="none" w:sz="0" w:space="0" w:color="auto"/>
          </w:divBdr>
        </w:div>
        <w:div w:id="1158957100">
          <w:marLeft w:val="432"/>
          <w:marRight w:val="0"/>
          <w:marTop w:val="125"/>
          <w:marBottom w:val="0"/>
          <w:divBdr>
            <w:top w:val="none" w:sz="0" w:space="0" w:color="auto"/>
            <w:left w:val="none" w:sz="0" w:space="0" w:color="auto"/>
            <w:bottom w:val="none" w:sz="0" w:space="0" w:color="auto"/>
            <w:right w:val="none" w:sz="0" w:space="0" w:color="auto"/>
          </w:divBdr>
        </w:div>
        <w:div w:id="256325663">
          <w:marLeft w:val="432"/>
          <w:marRight w:val="0"/>
          <w:marTop w:val="125"/>
          <w:marBottom w:val="0"/>
          <w:divBdr>
            <w:top w:val="none" w:sz="0" w:space="0" w:color="auto"/>
            <w:left w:val="none" w:sz="0" w:space="0" w:color="auto"/>
            <w:bottom w:val="none" w:sz="0" w:space="0" w:color="auto"/>
            <w:right w:val="none" w:sz="0" w:space="0" w:color="auto"/>
          </w:divBdr>
        </w:div>
        <w:div w:id="1113207164">
          <w:marLeft w:val="432"/>
          <w:marRight w:val="0"/>
          <w:marTop w:val="125"/>
          <w:marBottom w:val="0"/>
          <w:divBdr>
            <w:top w:val="none" w:sz="0" w:space="0" w:color="auto"/>
            <w:left w:val="none" w:sz="0" w:space="0" w:color="auto"/>
            <w:bottom w:val="none" w:sz="0" w:space="0" w:color="auto"/>
            <w:right w:val="none" w:sz="0" w:space="0" w:color="auto"/>
          </w:divBdr>
        </w:div>
      </w:divsChild>
    </w:div>
    <w:div w:id="117190670">
      <w:bodyDiv w:val="1"/>
      <w:marLeft w:val="0"/>
      <w:marRight w:val="0"/>
      <w:marTop w:val="0"/>
      <w:marBottom w:val="0"/>
      <w:divBdr>
        <w:top w:val="none" w:sz="0" w:space="0" w:color="auto"/>
        <w:left w:val="none" w:sz="0" w:space="0" w:color="auto"/>
        <w:bottom w:val="none" w:sz="0" w:space="0" w:color="auto"/>
        <w:right w:val="none" w:sz="0" w:space="0" w:color="auto"/>
      </w:divBdr>
      <w:divsChild>
        <w:div w:id="1599871106">
          <w:marLeft w:val="432"/>
          <w:marRight w:val="0"/>
          <w:marTop w:val="125"/>
          <w:marBottom w:val="0"/>
          <w:divBdr>
            <w:top w:val="none" w:sz="0" w:space="0" w:color="auto"/>
            <w:left w:val="none" w:sz="0" w:space="0" w:color="auto"/>
            <w:bottom w:val="none" w:sz="0" w:space="0" w:color="auto"/>
            <w:right w:val="none" w:sz="0" w:space="0" w:color="auto"/>
          </w:divBdr>
        </w:div>
        <w:div w:id="520514721">
          <w:marLeft w:val="432"/>
          <w:marRight w:val="0"/>
          <w:marTop w:val="125"/>
          <w:marBottom w:val="0"/>
          <w:divBdr>
            <w:top w:val="none" w:sz="0" w:space="0" w:color="auto"/>
            <w:left w:val="none" w:sz="0" w:space="0" w:color="auto"/>
            <w:bottom w:val="none" w:sz="0" w:space="0" w:color="auto"/>
            <w:right w:val="none" w:sz="0" w:space="0" w:color="auto"/>
          </w:divBdr>
        </w:div>
      </w:divsChild>
    </w:div>
    <w:div w:id="181746650">
      <w:bodyDiv w:val="1"/>
      <w:marLeft w:val="0"/>
      <w:marRight w:val="0"/>
      <w:marTop w:val="0"/>
      <w:marBottom w:val="0"/>
      <w:divBdr>
        <w:top w:val="none" w:sz="0" w:space="0" w:color="auto"/>
        <w:left w:val="none" w:sz="0" w:space="0" w:color="auto"/>
        <w:bottom w:val="none" w:sz="0" w:space="0" w:color="auto"/>
        <w:right w:val="none" w:sz="0" w:space="0" w:color="auto"/>
      </w:divBdr>
      <w:divsChild>
        <w:div w:id="100415742">
          <w:marLeft w:val="432"/>
          <w:marRight w:val="0"/>
          <w:marTop w:val="125"/>
          <w:marBottom w:val="0"/>
          <w:divBdr>
            <w:top w:val="none" w:sz="0" w:space="0" w:color="auto"/>
            <w:left w:val="none" w:sz="0" w:space="0" w:color="auto"/>
            <w:bottom w:val="none" w:sz="0" w:space="0" w:color="auto"/>
            <w:right w:val="none" w:sz="0" w:space="0" w:color="auto"/>
          </w:divBdr>
        </w:div>
      </w:divsChild>
    </w:div>
    <w:div w:id="198977983">
      <w:bodyDiv w:val="1"/>
      <w:marLeft w:val="0"/>
      <w:marRight w:val="0"/>
      <w:marTop w:val="0"/>
      <w:marBottom w:val="0"/>
      <w:divBdr>
        <w:top w:val="none" w:sz="0" w:space="0" w:color="auto"/>
        <w:left w:val="none" w:sz="0" w:space="0" w:color="auto"/>
        <w:bottom w:val="none" w:sz="0" w:space="0" w:color="auto"/>
        <w:right w:val="none" w:sz="0" w:space="0" w:color="auto"/>
      </w:divBdr>
      <w:divsChild>
        <w:div w:id="1214124671">
          <w:marLeft w:val="432"/>
          <w:marRight w:val="0"/>
          <w:marTop w:val="154"/>
          <w:marBottom w:val="0"/>
          <w:divBdr>
            <w:top w:val="none" w:sz="0" w:space="0" w:color="auto"/>
            <w:left w:val="none" w:sz="0" w:space="0" w:color="auto"/>
            <w:bottom w:val="none" w:sz="0" w:space="0" w:color="auto"/>
            <w:right w:val="none" w:sz="0" w:space="0" w:color="auto"/>
          </w:divBdr>
        </w:div>
        <w:div w:id="392966494">
          <w:marLeft w:val="432"/>
          <w:marRight w:val="0"/>
          <w:marTop w:val="154"/>
          <w:marBottom w:val="0"/>
          <w:divBdr>
            <w:top w:val="none" w:sz="0" w:space="0" w:color="auto"/>
            <w:left w:val="none" w:sz="0" w:space="0" w:color="auto"/>
            <w:bottom w:val="none" w:sz="0" w:space="0" w:color="auto"/>
            <w:right w:val="none" w:sz="0" w:space="0" w:color="auto"/>
          </w:divBdr>
        </w:div>
      </w:divsChild>
    </w:div>
    <w:div w:id="205223081">
      <w:bodyDiv w:val="1"/>
      <w:marLeft w:val="0"/>
      <w:marRight w:val="0"/>
      <w:marTop w:val="0"/>
      <w:marBottom w:val="0"/>
      <w:divBdr>
        <w:top w:val="none" w:sz="0" w:space="0" w:color="auto"/>
        <w:left w:val="none" w:sz="0" w:space="0" w:color="auto"/>
        <w:bottom w:val="none" w:sz="0" w:space="0" w:color="auto"/>
        <w:right w:val="none" w:sz="0" w:space="0" w:color="auto"/>
      </w:divBdr>
    </w:div>
    <w:div w:id="215892181">
      <w:bodyDiv w:val="1"/>
      <w:marLeft w:val="0"/>
      <w:marRight w:val="0"/>
      <w:marTop w:val="0"/>
      <w:marBottom w:val="0"/>
      <w:divBdr>
        <w:top w:val="none" w:sz="0" w:space="0" w:color="auto"/>
        <w:left w:val="none" w:sz="0" w:space="0" w:color="auto"/>
        <w:bottom w:val="none" w:sz="0" w:space="0" w:color="auto"/>
        <w:right w:val="none" w:sz="0" w:space="0" w:color="auto"/>
      </w:divBdr>
      <w:divsChild>
        <w:div w:id="1850025773">
          <w:marLeft w:val="432"/>
          <w:marRight w:val="0"/>
          <w:marTop w:val="154"/>
          <w:marBottom w:val="0"/>
          <w:divBdr>
            <w:top w:val="none" w:sz="0" w:space="0" w:color="auto"/>
            <w:left w:val="none" w:sz="0" w:space="0" w:color="auto"/>
            <w:bottom w:val="none" w:sz="0" w:space="0" w:color="auto"/>
            <w:right w:val="none" w:sz="0" w:space="0" w:color="auto"/>
          </w:divBdr>
        </w:div>
        <w:div w:id="388921152">
          <w:marLeft w:val="432"/>
          <w:marRight w:val="0"/>
          <w:marTop w:val="154"/>
          <w:marBottom w:val="0"/>
          <w:divBdr>
            <w:top w:val="none" w:sz="0" w:space="0" w:color="auto"/>
            <w:left w:val="none" w:sz="0" w:space="0" w:color="auto"/>
            <w:bottom w:val="none" w:sz="0" w:space="0" w:color="auto"/>
            <w:right w:val="none" w:sz="0" w:space="0" w:color="auto"/>
          </w:divBdr>
        </w:div>
      </w:divsChild>
    </w:div>
    <w:div w:id="324237810">
      <w:bodyDiv w:val="1"/>
      <w:marLeft w:val="0"/>
      <w:marRight w:val="0"/>
      <w:marTop w:val="0"/>
      <w:marBottom w:val="0"/>
      <w:divBdr>
        <w:top w:val="none" w:sz="0" w:space="0" w:color="auto"/>
        <w:left w:val="none" w:sz="0" w:space="0" w:color="auto"/>
        <w:bottom w:val="none" w:sz="0" w:space="0" w:color="auto"/>
        <w:right w:val="none" w:sz="0" w:space="0" w:color="auto"/>
      </w:divBdr>
    </w:div>
    <w:div w:id="325085962">
      <w:bodyDiv w:val="1"/>
      <w:marLeft w:val="0"/>
      <w:marRight w:val="0"/>
      <w:marTop w:val="0"/>
      <w:marBottom w:val="0"/>
      <w:divBdr>
        <w:top w:val="none" w:sz="0" w:space="0" w:color="auto"/>
        <w:left w:val="none" w:sz="0" w:space="0" w:color="auto"/>
        <w:bottom w:val="none" w:sz="0" w:space="0" w:color="auto"/>
        <w:right w:val="none" w:sz="0" w:space="0" w:color="auto"/>
      </w:divBdr>
      <w:divsChild>
        <w:div w:id="1899321333">
          <w:marLeft w:val="432"/>
          <w:marRight w:val="0"/>
          <w:marTop w:val="125"/>
          <w:marBottom w:val="0"/>
          <w:divBdr>
            <w:top w:val="none" w:sz="0" w:space="0" w:color="auto"/>
            <w:left w:val="none" w:sz="0" w:space="0" w:color="auto"/>
            <w:bottom w:val="none" w:sz="0" w:space="0" w:color="auto"/>
            <w:right w:val="none" w:sz="0" w:space="0" w:color="auto"/>
          </w:divBdr>
        </w:div>
        <w:div w:id="1628389207">
          <w:marLeft w:val="432"/>
          <w:marRight w:val="0"/>
          <w:marTop w:val="125"/>
          <w:marBottom w:val="0"/>
          <w:divBdr>
            <w:top w:val="none" w:sz="0" w:space="0" w:color="auto"/>
            <w:left w:val="none" w:sz="0" w:space="0" w:color="auto"/>
            <w:bottom w:val="none" w:sz="0" w:space="0" w:color="auto"/>
            <w:right w:val="none" w:sz="0" w:space="0" w:color="auto"/>
          </w:divBdr>
        </w:div>
      </w:divsChild>
    </w:div>
    <w:div w:id="332076240">
      <w:bodyDiv w:val="1"/>
      <w:marLeft w:val="0"/>
      <w:marRight w:val="0"/>
      <w:marTop w:val="0"/>
      <w:marBottom w:val="0"/>
      <w:divBdr>
        <w:top w:val="none" w:sz="0" w:space="0" w:color="auto"/>
        <w:left w:val="none" w:sz="0" w:space="0" w:color="auto"/>
        <w:bottom w:val="none" w:sz="0" w:space="0" w:color="auto"/>
        <w:right w:val="none" w:sz="0" w:space="0" w:color="auto"/>
      </w:divBdr>
    </w:div>
    <w:div w:id="359859792">
      <w:bodyDiv w:val="1"/>
      <w:marLeft w:val="0"/>
      <w:marRight w:val="0"/>
      <w:marTop w:val="0"/>
      <w:marBottom w:val="0"/>
      <w:divBdr>
        <w:top w:val="none" w:sz="0" w:space="0" w:color="auto"/>
        <w:left w:val="none" w:sz="0" w:space="0" w:color="auto"/>
        <w:bottom w:val="none" w:sz="0" w:space="0" w:color="auto"/>
        <w:right w:val="none" w:sz="0" w:space="0" w:color="auto"/>
      </w:divBdr>
    </w:div>
    <w:div w:id="399645071">
      <w:bodyDiv w:val="1"/>
      <w:marLeft w:val="0"/>
      <w:marRight w:val="0"/>
      <w:marTop w:val="0"/>
      <w:marBottom w:val="0"/>
      <w:divBdr>
        <w:top w:val="none" w:sz="0" w:space="0" w:color="auto"/>
        <w:left w:val="none" w:sz="0" w:space="0" w:color="auto"/>
        <w:bottom w:val="none" w:sz="0" w:space="0" w:color="auto"/>
        <w:right w:val="none" w:sz="0" w:space="0" w:color="auto"/>
      </w:divBdr>
      <w:divsChild>
        <w:div w:id="407579757">
          <w:marLeft w:val="432"/>
          <w:marRight w:val="0"/>
          <w:marTop w:val="125"/>
          <w:marBottom w:val="0"/>
          <w:divBdr>
            <w:top w:val="none" w:sz="0" w:space="0" w:color="auto"/>
            <w:left w:val="none" w:sz="0" w:space="0" w:color="auto"/>
            <w:bottom w:val="none" w:sz="0" w:space="0" w:color="auto"/>
            <w:right w:val="none" w:sz="0" w:space="0" w:color="auto"/>
          </w:divBdr>
        </w:div>
        <w:div w:id="1909873814">
          <w:marLeft w:val="432"/>
          <w:marRight w:val="0"/>
          <w:marTop w:val="125"/>
          <w:marBottom w:val="0"/>
          <w:divBdr>
            <w:top w:val="none" w:sz="0" w:space="0" w:color="auto"/>
            <w:left w:val="none" w:sz="0" w:space="0" w:color="auto"/>
            <w:bottom w:val="none" w:sz="0" w:space="0" w:color="auto"/>
            <w:right w:val="none" w:sz="0" w:space="0" w:color="auto"/>
          </w:divBdr>
        </w:div>
        <w:div w:id="369765857">
          <w:marLeft w:val="432"/>
          <w:marRight w:val="0"/>
          <w:marTop w:val="125"/>
          <w:marBottom w:val="0"/>
          <w:divBdr>
            <w:top w:val="none" w:sz="0" w:space="0" w:color="auto"/>
            <w:left w:val="none" w:sz="0" w:space="0" w:color="auto"/>
            <w:bottom w:val="none" w:sz="0" w:space="0" w:color="auto"/>
            <w:right w:val="none" w:sz="0" w:space="0" w:color="auto"/>
          </w:divBdr>
        </w:div>
        <w:div w:id="1071925314">
          <w:marLeft w:val="432"/>
          <w:marRight w:val="0"/>
          <w:marTop w:val="125"/>
          <w:marBottom w:val="0"/>
          <w:divBdr>
            <w:top w:val="none" w:sz="0" w:space="0" w:color="auto"/>
            <w:left w:val="none" w:sz="0" w:space="0" w:color="auto"/>
            <w:bottom w:val="none" w:sz="0" w:space="0" w:color="auto"/>
            <w:right w:val="none" w:sz="0" w:space="0" w:color="auto"/>
          </w:divBdr>
        </w:div>
      </w:divsChild>
    </w:div>
    <w:div w:id="430398263">
      <w:bodyDiv w:val="1"/>
      <w:marLeft w:val="0"/>
      <w:marRight w:val="0"/>
      <w:marTop w:val="0"/>
      <w:marBottom w:val="0"/>
      <w:divBdr>
        <w:top w:val="none" w:sz="0" w:space="0" w:color="auto"/>
        <w:left w:val="none" w:sz="0" w:space="0" w:color="auto"/>
        <w:bottom w:val="none" w:sz="0" w:space="0" w:color="auto"/>
        <w:right w:val="none" w:sz="0" w:space="0" w:color="auto"/>
      </w:divBdr>
      <w:divsChild>
        <w:div w:id="908609811">
          <w:marLeft w:val="432"/>
          <w:marRight w:val="0"/>
          <w:marTop w:val="154"/>
          <w:marBottom w:val="0"/>
          <w:divBdr>
            <w:top w:val="none" w:sz="0" w:space="0" w:color="auto"/>
            <w:left w:val="none" w:sz="0" w:space="0" w:color="auto"/>
            <w:bottom w:val="none" w:sz="0" w:space="0" w:color="auto"/>
            <w:right w:val="none" w:sz="0" w:space="0" w:color="auto"/>
          </w:divBdr>
        </w:div>
        <w:div w:id="314917542">
          <w:marLeft w:val="432"/>
          <w:marRight w:val="0"/>
          <w:marTop w:val="154"/>
          <w:marBottom w:val="0"/>
          <w:divBdr>
            <w:top w:val="none" w:sz="0" w:space="0" w:color="auto"/>
            <w:left w:val="none" w:sz="0" w:space="0" w:color="auto"/>
            <w:bottom w:val="none" w:sz="0" w:space="0" w:color="auto"/>
            <w:right w:val="none" w:sz="0" w:space="0" w:color="auto"/>
          </w:divBdr>
        </w:div>
        <w:div w:id="1366174867">
          <w:marLeft w:val="432"/>
          <w:marRight w:val="0"/>
          <w:marTop w:val="154"/>
          <w:marBottom w:val="0"/>
          <w:divBdr>
            <w:top w:val="none" w:sz="0" w:space="0" w:color="auto"/>
            <w:left w:val="none" w:sz="0" w:space="0" w:color="auto"/>
            <w:bottom w:val="none" w:sz="0" w:space="0" w:color="auto"/>
            <w:right w:val="none" w:sz="0" w:space="0" w:color="auto"/>
          </w:divBdr>
        </w:div>
        <w:div w:id="536696420">
          <w:marLeft w:val="432"/>
          <w:marRight w:val="0"/>
          <w:marTop w:val="154"/>
          <w:marBottom w:val="0"/>
          <w:divBdr>
            <w:top w:val="none" w:sz="0" w:space="0" w:color="auto"/>
            <w:left w:val="none" w:sz="0" w:space="0" w:color="auto"/>
            <w:bottom w:val="none" w:sz="0" w:space="0" w:color="auto"/>
            <w:right w:val="none" w:sz="0" w:space="0" w:color="auto"/>
          </w:divBdr>
        </w:div>
        <w:div w:id="513148389">
          <w:marLeft w:val="432"/>
          <w:marRight w:val="0"/>
          <w:marTop w:val="154"/>
          <w:marBottom w:val="0"/>
          <w:divBdr>
            <w:top w:val="none" w:sz="0" w:space="0" w:color="auto"/>
            <w:left w:val="none" w:sz="0" w:space="0" w:color="auto"/>
            <w:bottom w:val="none" w:sz="0" w:space="0" w:color="auto"/>
            <w:right w:val="none" w:sz="0" w:space="0" w:color="auto"/>
          </w:divBdr>
        </w:div>
      </w:divsChild>
    </w:div>
    <w:div w:id="465898855">
      <w:bodyDiv w:val="1"/>
      <w:marLeft w:val="0"/>
      <w:marRight w:val="0"/>
      <w:marTop w:val="0"/>
      <w:marBottom w:val="0"/>
      <w:divBdr>
        <w:top w:val="none" w:sz="0" w:space="0" w:color="auto"/>
        <w:left w:val="none" w:sz="0" w:space="0" w:color="auto"/>
        <w:bottom w:val="none" w:sz="0" w:space="0" w:color="auto"/>
        <w:right w:val="none" w:sz="0" w:space="0" w:color="auto"/>
      </w:divBdr>
      <w:divsChild>
        <w:div w:id="873931347">
          <w:marLeft w:val="432"/>
          <w:marRight w:val="0"/>
          <w:marTop w:val="125"/>
          <w:marBottom w:val="0"/>
          <w:divBdr>
            <w:top w:val="none" w:sz="0" w:space="0" w:color="auto"/>
            <w:left w:val="none" w:sz="0" w:space="0" w:color="auto"/>
            <w:bottom w:val="none" w:sz="0" w:space="0" w:color="auto"/>
            <w:right w:val="none" w:sz="0" w:space="0" w:color="auto"/>
          </w:divBdr>
        </w:div>
        <w:div w:id="1006401287">
          <w:marLeft w:val="432"/>
          <w:marRight w:val="0"/>
          <w:marTop w:val="125"/>
          <w:marBottom w:val="0"/>
          <w:divBdr>
            <w:top w:val="none" w:sz="0" w:space="0" w:color="auto"/>
            <w:left w:val="none" w:sz="0" w:space="0" w:color="auto"/>
            <w:bottom w:val="none" w:sz="0" w:space="0" w:color="auto"/>
            <w:right w:val="none" w:sz="0" w:space="0" w:color="auto"/>
          </w:divBdr>
        </w:div>
        <w:div w:id="784076814">
          <w:marLeft w:val="432"/>
          <w:marRight w:val="0"/>
          <w:marTop w:val="125"/>
          <w:marBottom w:val="0"/>
          <w:divBdr>
            <w:top w:val="none" w:sz="0" w:space="0" w:color="auto"/>
            <w:left w:val="none" w:sz="0" w:space="0" w:color="auto"/>
            <w:bottom w:val="none" w:sz="0" w:space="0" w:color="auto"/>
            <w:right w:val="none" w:sz="0" w:space="0" w:color="auto"/>
          </w:divBdr>
        </w:div>
        <w:div w:id="1715227916">
          <w:marLeft w:val="432"/>
          <w:marRight w:val="0"/>
          <w:marTop w:val="125"/>
          <w:marBottom w:val="0"/>
          <w:divBdr>
            <w:top w:val="none" w:sz="0" w:space="0" w:color="auto"/>
            <w:left w:val="none" w:sz="0" w:space="0" w:color="auto"/>
            <w:bottom w:val="none" w:sz="0" w:space="0" w:color="auto"/>
            <w:right w:val="none" w:sz="0" w:space="0" w:color="auto"/>
          </w:divBdr>
        </w:div>
        <w:div w:id="1362974403">
          <w:marLeft w:val="432"/>
          <w:marRight w:val="0"/>
          <w:marTop w:val="125"/>
          <w:marBottom w:val="0"/>
          <w:divBdr>
            <w:top w:val="none" w:sz="0" w:space="0" w:color="auto"/>
            <w:left w:val="none" w:sz="0" w:space="0" w:color="auto"/>
            <w:bottom w:val="none" w:sz="0" w:space="0" w:color="auto"/>
            <w:right w:val="none" w:sz="0" w:space="0" w:color="auto"/>
          </w:divBdr>
        </w:div>
      </w:divsChild>
    </w:div>
    <w:div w:id="529413847">
      <w:bodyDiv w:val="1"/>
      <w:marLeft w:val="0"/>
      <w:marRight w:val="0"/>
      <w:marTop w:val="0"/>
      <w:marBottom w:val="0"/>
      <w:divBdr>
        <w:top w:val="none" w:sz="0" w:space="0" w:color="auto"/>
        <w:left w:val="none" w:sz="0" w:space="0" w:color="auto"/>
        <w:bottom w:val="none" w:sz="0" w:space="0" w:color="auto"/>
        <w:right w:val="none" w:sz="0" w:space="0" w:color="auto"/>
      </w:divBdr>
    </w:div>
    <w:div w:id="530805775">
      <w:bodyDiv w:val="1"/>
      <w:marLeft w:val="0"/>
      <w:marRight w:val="0"/>
      <w:marTop w:val="0"/>
      <w:marBottom w:val="0"/>
      <w:divBdr>
        <w:top w:val="none" w:sz="0" w:space="0" w:color="auto"/>
        <w:left w:val="none" w:sz="0" w:space="0" w:color="auto"/>
        <w:bottom w:val="none" w:sz="0" w:space="0" w:color="auto"/>
        <w:right w:val="none" w:sz="0" w:space="0" w:color="auto"/>
      </w:divBdr>
    </w:div>
    <w:div w:id="532689308">
      <w:bodyDiv w:val="1"/>
      <w:marLeft w:val="0"/>
      <w:marRight w:val="0"/>
      <w:marTop w:val="0"/>
      <w:marBottom w:val="0"/>
      <w:divBdr>
        <w:top w:val="none" w:sz="0" w:space="0" w:color="auto"/>
        <w:left w:val="none" w:sz="0" w:space="0" w:color="auto"/>
        <w:bottom w:val="none" w:sz="0" w:space="0" w:color="auto"/>
        <w:right w:val="none" w:sz="0" w:space="0" w:color="auto"/>
      </w:divBdr>
    </w:div>
    <w:div w:id="605579458">
      <w:bodyDiv w:val="1"/>
      <w:marLeft w:val="0"/>
      <w:marRight w:val="0"/>
      <w:marTop w:val="0"/>
      <w:marBottom w:val="0"/>
      <w:divBdr>
        <w:top w:val="none" w:sz="0" w:space="0" w:color="auto"/>
        <w:left w:val="none" w:sz="0" w:space="0" w:color="auto"/>
        <w:bottom w:val="none" w:sz="0" w:space="0" w:color="auto"/>
        <w:right w:val="none" w:sz="0" w:space="0" w:color="auto"/>
      </w:divBdr>
      <w:divsChild>
        <w:div w:id="255212826">
          <w:marLeft w:val="432"/>
          <w:marRight w:val="0"/>
          <w:marTop w:val="125"/>
          <w:marBottom w:val="0"/>
          <w:divBdr>
            <w:top w:val="none" w:sz="0" w:space="0" w:color="auto"/>
            <w:left w:val="none" w:sz="0" w:space="0" w:color="auto"/>
            <w:bottom w:val="none" w:sz="0" w:space="0" w:color="auto"/>
            <w:right w:val="none" w:sz="0" w:space="0" w:color="auto"/>
          </w:divBdr>
        </w:div>
      </w:divsChild>
    </w:div>
    <w:div w:id="610823352">
      <w:bodyDiv w:val="1"/>
      <w:marLeft w:val="0"/>
      <w:marRight w:val="0"/>
      <w:marTop w:val="0"/>
      <w:marBottom w:val="0"/>
      <w:divBdr>
        <w:top w:val="none" w:sz="0" w:space="0" w:color="auto"/>
        <w:left w:val="none" w:sz="0" w:space="0" w:color="auto"/>
        <w:bottom w:val="none" w:sz="0" w:space="0" w:color="auto"/>
        <w:right w:val="none" w:sz="0" w:space="0" w:color="auto"/>
      </w:divBdr>
    </w:div>
    <w:div w:id="650254458">
      <w:bodyDiv w:val="1"/>
      <w:marLeft w:val="0"/>
      <w:marRight w:val="0"/>
      <w:marTop w:val="0"/>
      <w:marBottom w:val="0"/>
      <w:divBdr>
        <w:top w:val="none" w:sz="0" w:space="0" w:color="auto"/>
        <w:left w:val="none" w:sz="0" w:space="0" w:color="auto"/>
        <w:bottom w:val="none" w:sz="0" w:space="0" w:color="auto"/>
        <w:right w:val="none" w:sz="0" w:space="0" w:color="auto"/>
      </w:divBdr>
    </w:div>
    <w:div w:id="663977887">
      <w:bodyDiv w:val="1"/>
      <w:marLeft w:val="0"/>
      <w:marRight w:val="0"/>
      <w:marTop w:val="0"/>
      <w:marBottom w:val="0"/>
      <w:divBdr>
        <w:top w:val="none" w:sz="0" w:space="0" w:color="auto"/>
        <w:left w:val="none" w:sz="0" w:space="0" w:color="auto"/>
        <w:bottom w:val="none" w:sz="0" w:space="0" w:color="auto"/>
        <w:right w:val="none" w:sz="0" w:space="0" w:color="auto"/>
      </w:divBdr>
      <w:divsChild>
        <w:div w:id="1893227276">
          <w:marLeft w:val="432"/>
          <w:marRight w:val="0"/>
          <w:marTop w:val="125"/>
          <w:marBottom w:val="0"/>
          <w:divBdr>
            <w:top w:val="none" w:sz="0" w:space="0" w:color="auto"/>
            <w:left w:val="none" w:sz="0" w:space="0" w:color="auto"/>
            <w:bottom w:val="none" w:sz="0" w:space="0" w:color="auto"/>
            <w:right w:val="none" w:sz="0" w:space="0" w:color="auto"/>
          </w:divBdr>
        </w:div>
        <w:div w:id="69039430">
          <w:marLeft w:val="432"/>
          <w:marRight w:val="0"/>
          <w:marTop w:val="125"/>
          <w:marBottom w:val="0"/>
          <w:divBdr>
            <w:top w:val="none" w:sz="0" w:space="0" w:color="auto"/>
            <w:left w:val="none" w:sz="0" w:space="0" w:color="auto"/>
            <w:bottom w:val="none" w:sz="0" w:space="0" w:color="auto"/>
            <w:right w:val="none" w:sz="0" w:space="0" w:color="auto"/>
          </w:divBdr>
        </w:div>
        <w:div w:id="336614046">
          <w:marLeft w:val="432"/>
          <w:marRight w:val="0"/>
          <w:marTop w:val="125"/>
          <w:marBottom w:val="0"/>
          <w:divBdr>
            <w:top w:val="none" w:sz="0" w:space="0" w:color="auto"/>
            <w:left w:val="none" w:sz="0" w:space="0" w:color="auto"/>
            <w:bottom w:val="none" w:sz="0" w:space="0" w:color="auto"/>
            <w:right w:val="none" w:sz="0" w:space="0" w:color="auto"/>
          </w:divBdr>
        </w:div>
      </w:divsChild>
    </w:div>
    <w:div w:id="669217613">
      <w:bodyDiv w:val="1"/>
      <w:marLeft w:val="0"/>
      <w:marRight w:val="0"/>
      <w:marTop w:val="0"/>
      <w:marBottom w:val="0"/>
      <w:divBdr>
        <w:top w:val="none" w:sz="0" w:space="0" w:color="auto"/>
        <w:left w:val="none" w:sz="0" w:space="0" w:color="auto"/>
        <w:bottom w:val="none" w:sz="0" w:space="0" w:color="auto"/>
        <w:right w:val="none" w:sz="0" w:space="0" w:color="auto"/>
      </w:divBdr>
      <w:divsChild>
        <w:div w:id="1271428350">
          <w:marLeft w:val="432"/>
          <w:marRight w:val="0"/>
          <w:marTop w:val="154"/>
          <w:marBottom w:val="0"/>
          <w:divBdr>
            <w:top w:val="none" w:sz="0" w:space="0" w:color="auto"/>
            <w:left w:val="none" w:sz="0" w:space="0" w:color="auto"/>
            <w:bottom w:val="none" w:sz="0" w:space="0" w:color="auto"/>
            <w:right w:val="none" w:sz="0" w:space="0" w:color="auto"/>
          </w:divBdr>
        </w:div>
        <w:div w:id="368261586">
          <w:marLeft w:val="432"/>
          <w:marRight w:val="0"/>
          <w:marTop w:val="154"/>
          <w:marBottom w:val="0"/>
          <w:divBdr>
            <w:top w:val="none" w:sz="0" w:space="0" w:color="auto"/>
            <w:left w:val="none" w:sz="0" w:space="0" w:color="auto"/>
            <w:bottom w:val="none" w:sz="0" w:space="0" w:color="auto"/>
            <w:right w:val="none" w:sz="0" w:space="0" w:color="auto"/>
          </w:divBdr>
        </w:div>
        <w:div w:id="1579486066">
          <w:marLeft w:val="432"/>
          <w:marRight w:val="0"/>
          <w:marTop w:val="154"/>
          <w:marBottom w:val="0"/>
          <w:divBdr>
            <w:top w:val="none" w:sz="0" w:space="0" w:color="auto"/>
            <w:left w:val="none" w:sz="0" w:space="0" w:color="auto"/>
            <w:bottom w:val="none" w:sz="0" w:space="0" w:color="auto"/>
            <w:right w:val="none" w:sz="0" w:space="0" w:color="auto"/>
          </w:divBdr>
        </w:div>
      </w:divsChild>
    </w:div>
    <w:div w:id="683092164">
      <w:bodyDiv w:val="1"/>
      <w:marLeft w:val="0"/>
      <w:marRight w:val="0"/>
      <w:marTop w:val="0"/>
      <w:marBottom w:val="0"/>
      <w:divBdr>
        <w:top w:val="none" w:sz="0" w:space="0" w:color="auto"/>
        <w:left w:val="none" w:sz="0" w:space="0" w:color="auto"/>
        <w:bottom w:val="none" w:sz="0" w:space="0" w:color="auto"/>
        <w:right w:val="none" w:sz="0" w:space="0" w:color="auto"/>
      </w:divBdr>
      <w:divsChild>
        <w:div w:id="1535538132">
          <w:marLeft w:val="432"/>
          <w:marRight w:val="0"/>
          <w:marTop w:val="125"/>
          <w:marBottom w:val="0"/>
          <w:divBdr>
            <w:top w:val="none" w:sz="0" w:space="0" w:color="auto"/>
            <w:left w:val="none" w:sz="0" w:space="0" w:color="auto"/>
            <w:bottom w:val="none" w:sz="0" w:space="0" w:color="auto"/>
            <w:right w:val="none" w:sz="0" w:space="0" w:color="auto"/>
          </w:divBdr>
        </w:div>
        <w:div w:id="1110659639">
          <w:marLeft w:val="432"/>
          <w:marRight w:val="0"/>
          <w:marTop w:val="125"/>
          <w:marBottom w:val="0"/>
          <w:divBdr>
            <w:top w:val="none" w:sz="0" w:space="0" w:color="auto"/>
            <w:left w:val="none" w:sz="0" w:space="0" w:color="auto"/>
            <w:bottom w:val="none" w:sz="0" w:space="0" w:color="auto"/>
            <w:right w:val="none" w:sz="0" w:space="0" w:color="auto"/>
          </w:divBdr>
        </w:div>
        <w:div w:id="500581196">
          <w:marLeft w:val="432"/>
          <w:marRight w:val="0"/>
          <w:marTop w:val="125"/>
          <w:marBottom w:val="0"/>
          <w:divBdr>
            <w:top w:val="none" w:sz="0" w:space="0" w:color="auto"/>
            <w:left w:val="none" w:sz="0" w:space="0" w:color="auto"/>
            <w:bottom w:val="none" w:sz="0" w:space="0" w:color="auto"/>
            <w:right w:val="none" w:sz="0" w:space="0" w:color="auto"/>
          </w:divBdr>
        </w:div>
        <w:div w:id="1114442193">
          <w:marLeft w:val="432"/>
          <w:marRight w:val="0"/>
          <w:marTop w:val="125"/>
          <w:marBottom w:val="0"/>
          <w:divBdr>
            <w:top w:val="none" w:sz="0" w:space="0" w:color="auto"/>
            <w:left w:val="none" w:sz="0" w:space="0" w:color="auto"/>
            <w:bottom w:val="none" w:sz="0" w:space="0" w:color="auto"/>
            <w:right w:val="none" w:sz="0" w:space="0" w:color="auto"/>
          </w:divBdr>
        </w:div>
        <w:div w:id="1855919340">
          <w:marLeft w:val="432"/>
          <w:marRight w:val="0"/>
          <w:marTop w:val="125"/>
          <w:marBottom w:val="0"/>
          <w:divBdr>
            <w:top w:val="none" w:sz="0" w:space="0" w:color="auto"/>
            <w:left w:val="none" w:sz="0" w:space="0" w:color="auto"/>
            <w:bottom w:val="none" w:sz="0" w:space="0" w:color="auto"/>
            <w:right w:val="none" w:sz="0" w:space="0" w:color="auto"/>
          </w:divBdr>
        </w:div>
      </w:divsChild>
    </w:div>
    <w:div w:id="714080750">
      <w:bodyDiv w:val="1"/>
      <w:marLeft w:val="0"/>
      <w:marRight w:val="0"/>
      <w:marTop w:val="0"/>
      <w:marBottom w:val="0"/>
      <w:divBdr>
        <w:top w:val="none" w:sz="0" w:space="0" w:color="auto"/>
        <w:left w:val="none" w:sz="0" w:space="0" w:color="auto"/>
        <w:bottom w:val="none" w:sz="0" w:space="0" w:color="auto"/>
        <w:right w:val="none" w:sz="0" w:space="0" w:color="auto"/>
      </w:divBdr>
    </w:div>
    <w:div w:id="716783680">
      <w:bodyDiv w:val="1"/>
      <w:marLeft w:val="0"/>
      <w:marRight w:val="0"/>
      <w:marTop w:val="0"/>
      <w:marBottom w:val="0"/>
      <w:divBdr>
        <w:top w:val="none" w:sz="0" w:space="0" w:color="auto"/>
        <w:left w:val="none" w:sz="0" w:space="0" w:color="auto"/>
        <w:bottom w:val="none" w:sz="0" w:space="0" w:color="auto"/>
        <w:right w:val="none" w:sz="0" w:space="0" w:color="auto"/>
      </w:divBdr>
    </w:div>
    <w:div w:id="719283170">
      <w:bodyDiv w:val="1"/>
      <w:marLeft w:val="0"/>
      <w:marRight w:val="0"/>
      <w:marTop w:val="0"/>
      <w:marBottom w:val="0"/>
      <w:divBdr>
        <w:top w:val="none" w:sz="0" w:space="0" w:color="auto"/>
        <w:left w:val="none" w:sz="0" w:space="0" w:color="auto"/>
        <w:bottom w:val="none" w:sz="0" w:space="0" w:color="auto"/>
        <w:right w:val="none" w:sz="0" w:space="0" w:color="auto"/>
      </w:divBdr>
    </w:div>
    <w:div w:id="788162699">
      <w:bodyDiv w:val="1"/>
      <w:marLeft w:val="0"/>
      <w:marRight w:val="0"/>
      <w:marTop w:val="0"/>
      <w:marBottom w:val="0"/>
      <w:divBdr>
        <w:top w:val="none" w:sz="0" w:space="0" w:color="auto"/>
        <w:left w:val="none" w:sz="0" w:space="0" w:color="auto"/>
        <w:bottom w:val="none" w:sz="0" w:space="0" w:color="auto"/>
        <w:right w:val="none" w:sz="0" w:space="0" w:color="auto"/>
      </w:divBdr>
    </w:div>
    <w:div w:id="846285290">
      <w:bodyDiv w:val="1"/>
      <w:marLeft w:val="0"/>
      <w:marRight w:val="0"/>
      <w:marTop w:val="0"/>
      <w:marBottom w:val="0"/>
      <w:divBdr>
        <w:top w:val="none" w:sz="0" w:space="0" w:color="auto"/>
        <w:left w:val="none" w:sz="0" w:space="0" w:color="auto"/>
        <w:bottom w:val="none" w:sz="0" w:space="0" w:color="auto"/>
        <w:right w:val="none" w:sz="0" w:space="0" w:color="auto"/>
      </w:divBdr>
      <w:divsChild>
        <w:div w:id="962032273">
          <w:marLeft w:val="432"/>
          <w:marRight w:val="0"/>
          <w:marTop w:val="125"/>
          <w:marBottom w:val="0"/>
          <w:divBdr>
            <w:top w:val="none" w:sz="0" w:space="0" w:color="auto"/>
            <w:left w:val="none" w:sz="0" w:space="0" w:color="auto"/>
            <w:bottom w:val="none" w:sz="0" w:space="0" w:color="auto"/>
            <w:right w:val="none" w:sz="0" w:space="0" w:color="auto"/>
          </w:divBdr>
        </w:div>
        <w:div w:id="167259888">
          <w:marLeft w:val="432"/>
          <w:marRight w:val="0"/>
          <w:marTop w:val="125"/>
          <w:marBottom w:val="0"/>
          <w:divBdr>
            <w:top w:val="none" w:sz="0" w:space="0" w:color="auto"/>
            <w:left w:val="none" w:sz="0" w:space="0" w:color="auto"/>
            <w:bottom w:val="none" w:sz="0" w:space="0" w:color="auto"/>
            <w:right w:val="none" w:sz="0" w:space="0" w:color="auto"/>
          </w:divBdr>
        </w:div>
      </w:divsChild>
    </w:div>
    <w:div w:id="891580645">
      <w:bodyDiv w:val="1"/>
      <w:marLeft w:val="0"/>
      <w:marRight w:val="0"/>
      <w:marTop w:val="0"/>
      <w:marBottom w:val="0"/>
      <w:divBdr>
        <w:top w:val="none" w:sz="0" w:space="0" w:color="auto"/>
        <w:left w:val="none" w:sz="0" w:space="0" w:color="auto"/>
        <w:bottom w:val="none" w:sz="0" w:space="0" w:color="auto"/>
        <w:right w:val="none" w:sz="0" w:space="0" w:color="auto"/>
      </w:divBdr>
      <w:divsChild>
        <w:div w:id="1182277722">
          <w:marLeft w:val="432"/>
          <w:marRight w:val="0"/>
          <w:marTop w:val="154"/>
          <w:marBottom w:val="0"/>
          <w:divBdr>
            <w:top w:val="none" w:sz="0" w:space="0" w:color="auto"/>
            <w:left w:val="none" w:sz="0" w:space="0" w:color="auto"/>
            <w:bottom w:val="none" w:sz="0" w:space="0" w:color="auto"/>
            <w:right w:val="none" w:sz="0" w:space="0" w:color="auto"/>
          </w:divBdr>
        </w:div>
      </w:divsChild>
    </w:div>
    <w:div w:id="926810997">
      <w:bodyDiv w:val="1"/>
      <w:marLeft w:val="0"/>
      <w:marRight w:val="0"/>
      <w:marTop w:val="0"/>
      <w:marBottom w:val="0"/>
      <w:divBdr>
        <w:top w:val="none" w:sz="0" w:space="0" w:color="auto"/>
        <w:left w:val="none" w:sz="0" w:space="0" w:color="auto"/>
        <w:bottom w:val="none" w:sz="0" w:space="0" w:color="auto"/>
        <w:right w:val="none" w:sz="0" w:space="0" w:color="auto"/>
      </w:divBdr>
      <w:divsChild>
        <w:div w:id="2001999814">
          <w:marLeft w:val="432"/>
          <w:marRight w:val="0"/>
          <w:marTop w:val="125"/>
          <w:marBottom w:val="0"/>
          <w:divBdr>
            <w:top w:val="none" w:sz="0" w:space="0" w:color="auto"/>
            <w:left w:val="none" w:sz="0" w:space="0" w:color="auto"/>
            <w:bottom w:val="none" w:sz="0" w:space="0" w:color="auto"/>
            <w:right w:val="none" w:sz="0" w:space="0" w:color="auto"/>
          </w:divBdr>
        </w:div>
        <w:div w:id="1235361371">
          <w:marLeft w:val="432"/>
          <w:marRight w:val="0"/>
          <w:marTop w:val="125"/>
          <w:marBottom w:val="0"/>
          <w:divBdr>
            <w:top w:val="none" w:sz="0" w:space="0" w:color="auto"/>
            <w:left w:val="none" w:sz="0" w:space="0" w:color="auto"/>
            <w:bottom w:val="none" w:sz="0" w:space="0" w:color="auto"/>
            <w:right w:val="none" w:sz="0" w:space="0" w:color="auto"/>
          </w:divBdr>
        </w:div>
        <w:div w:id="1472794356">
          <w:marLeft w:val="432"/>
          <w:marRight w:val="0"/>
          <w:marTop w:val="125"/>
          <w:marBottom w:val="0"/>
          <w:divBdr>
            <w:top w:val="none" w:sz="0" w:space="0" w:color="auto"/>
            <w:left w:val="none" w:sz="0" w:space="0" w:color="auto"/>
            <w:bottom w:val="none" w:sz="0" w:space="0" w:color="auto"/>
            <w:right w:val="none" w:sz="0" w:space="0" w:color="auto"/>
          </w:divBdr>
        </w:div>
      </w:divsChild>
    </w:div>
    <w:div w:id="992490849">
      <w:bodyDiv w:val="1"/>
      <w:marLeft w:val="0"/>
      <w:marRight w:val="0"/>
      <w:marTop w:val="0"/>
      <w:marBottom w:val="0"/>
      <w:divBdr>
        <w:top w:val="none" w:sz="0" w:space="0" w:color="auto"/>
        <w:left w:val="none" w:sz="0" w:space="0" w:color="auto"/>
        <w:bottom w:val="none" w:sz="0" w:space="0" w:color="auto"/>
        <w:right w:val="none" w:sz="0" w:space="0" w:color="auto"/>
      </w:divBdr>
    </w:div>
    <w:div w:id="1072577488">
      <w:bodyDiv w:val="1"/>
      <w:marLeft w:val="0"/>
      <w:marRight w:val="0"/>
      <w:marTop w:val="0"/>
      <w:marBottom w:val="0"/>
      <w:divBdr>
        <w:top w:val="none" w:sz="0" w:space="0" w:color="auto"/>
        <w:left w:val="none" w:sz="0" w:space="0" w:color="auto"/>
        <w:bottom w:val="none" w:sz="0" w:space="0" w:color="auto"/>
        <w:right w:val="none" w:sz="0" w:space="0" w:color="auto"/>
      </w:divBdr>
      <w:divsChild>
        <w:div w:id="1982415264">
          <w:marLeft w:val="432"/>
          <w:marRight w:val="0"/>
          <w:marTop w:val="125"/>
          <w:marBottom w:val="0"/>
          <w:divBdr>
            <w:top w:val="none" w:sz="0" w:space="0" w:color="auto"/>
            <w:left w:val="none" w:sz="0" w:space="0" w:color="auto"/>
            <w:bottom w:val="none" w:sz="0" w:space="0" w:color="auto"/>
            <w:right w:val="none" w:sz="0" w:space="0" w:color="auto"/>
          </w:divBdr>
        </w:div>
      </w:divsChild>
    </w:div>
    <w:div w:id="1086003135">
      <w:bodyDiv w:val="1"/>
      <w:marLeft w:val="0"/>
      <w:marRight w:val="0"/>
      <w:marTop w:val="0"/>
      <w:marBottom w:val="0"/>
      <w:divBdr>
        <w:top w:val="none" w:sz="0" w:space="0" w:color="auto"/>
        <w:left w:val="none" w:sz="0" w:space="0" w:color="auto"/>
        <w:bottom w:val="none" w:sz="0" w:space="0" w:color="auto"/>
        <w:right w:val="none" w:sz="0" w:space="0" w:color="auto"/>
      </w:divBdr>
      <w:divsChild>
        <w:div w:id="180974955">
          <w:marLeft w:val="432"/>
          <w:marRight w:val="0"/>
          <w:marTop w:val="154"/>
          <w:marBottom w:val="0"/>
          <w:divBdr>
            <w:top w:val="none" w:sz="0" w:space="0" w:color="auto"/>
            <w:left w:val="none" w:sz="0" w:space="0" w:color="auto"/>
            <w:bottom w:val="none" w:sz="0" w:space="0" w:color="auto"/>
            <w:right w:val="none" w:sz="0" w:space="0" w:color="auto"/>
          </w:divBdr>
        </w:div>
        <w:div w:id="586155105">
          <w:marLeft w:val="432"/>
          <w:marRight w:val="0"/>
          <w:marTop w:val="154"/>
          <w:marBottom w:val="0"/>
          <w:divBdr>
            <w:top w:val="none" w:sz="0" w:space="0" w:color="auto"/>
            <w:left w:val="none" w:sz="0" w:space="0" w:color="auto"/>
            <w:bottom w:val="none" w:sz="0" w:space="0" w:color="auto"/>
            <w:right w:val="none" w:sz="0" w:space="0" w:color="auto"/>
          </w:divBdr>
        </w:div>
        <w:div w:id="221409066">
          <w:marLeft w:val="432"/>
          <w:marRight w:val="0"/>
          <w:marTop w:val="154"/>
          <w:marBottom w:val="0"/>
          <w:divBdr>
            <w:top w:val="none" w:sz="0" w:space="0" w:color="auto"/>
            <w:left w:val="none" w:sz="0" w:space="0" w:color="auto"/>
            <w:bottom w:val="none" w:sz="0" w:space="0" w:color="auto"/>
            <w:right w:val="none" w:sz="0" w:space="0" w:color="auto"/>
          </w:divBdr>
        </w:div>
      </w:divsChild>
    </w:div>
    <w:div w:id="1155685767">
      <w:bodyDiv w:val="1"/>
      <w:marLeft w:val="0"/>
      <w:marRight w:val="0"/>
      <w:marTop w:val="0"/>
      <w:marBottom w:val="0"/>
      <w:divBdr>
        <w:top w:val="none" w:sz="0" w:space="0" w:color="auto"/>
        <w:left w:val="none" w:sz="0" w:space="0" w:color="auto"/>
        <w:bottom w:val="none" w:sz="0" w:space="0" w:color="auto"/>
        <w:right w:val="none" w:sz="0" w:space="0" w:color="auto"/>
      </w:divBdr>
      <w:divsChild>
        <w:div w:id="1486165222">
          <w:marLeft w:val="432"/>
          <w:marRight w:val="0"/>
          <w:marTop w:val="125"/>
          <w:marBottom w:val="0"/>
          <w:divBdr>
            <w:top w:val="none" w:sz="0" w:space="0" w:color="auto"/>
            <w:left w:val="none" w:sz="0" w:space="0" w:color="auto"/>
            <w:bottom w:val="none" w:sz="0" w:space="0" w:color="auto"/>
            <w:right w:val="none" w:sz="0" w:space="0" w:color="auto"/>
          </w:divBdr>
        </w:div>
        <w:div w:id="1081172764">
          <w:marLeft w:val="432"/>
          <w:marRight w:val="0"/>
          <w:marTop w:val="125"/>
          <w:marBottom w:val="0"/>
          <w:divBdr>
            <w:top w:val="none" w:sz="0" w:space="0" w:color="auto"/>
            <w:left w:val="none" w:sz="0" w:space="0" w:color="auto"/>
            <w:bottom w:val="none" w:sz="0" w:space="0" w:color="auto"/>
            <w:right w:val="none" w:sz="0" w:space="0" w:color="auto"/>
          </w:divBdr>
        </w:div>
      </w:divsChild>
    </w:div>
    <w:div w:id="1176653505">
      <w:bodyDiv w:val="1"/>
      <w:marLeft w:val="0"/>
      <w:marRight w:val="0"/>
      <w:marTop w:val="0"/>
      <w:marBottom w:val="0"/>
      <w:divBdr>
        <w:top w:val="none" w:sz="0" w:space="0" w:color="auto"/>
        <w:left w:val="none" w:sz="0" w:space="0" w:color="auto"/>
        <w:bottom w:val="none" w:sz="0" w:space="0" w:color="auto"/>
        <w:right w:val="none" w:sz="0" w:space="0" w:color="auto"/>
      </w:divBdr>
    </w:div>
    <w:div w:id="1221356706">
      <w:bodyDiv w:val="1"/>
      <w:marLeft w:val="0"/>
      <w:marRight w:val="0"/>
      <w:marTop w:val="0"/>
      <w:marBottom w:val="0"/>
      <w:divBdr>
        <w:top w:val="none" w:sz="0" w:space="0" w:color="auto"/>
        <w:left w:val="none" w:sz="0" w:space="0" w:color="auto"/>
        <w:bottom w:val="none" w:sz="0" w:space="0" w:color="auto"/>
        <w:right w:val="none" w:sz="0" w:space="0" w:color="auto"/>
      </w:divBdr>
    </w:div>
    <w:div w:id="1227953502">
      <w:bodyDiv w:val="1"/>
      <w:marLeft w:val="0"/>
      <w:marRight w:val="0"/>
      <w:marTop w:val="0"/>
      <w:marBottom w:val="0"/>
      <w:divBdr>
        <w:top w:val="none" w:sz="0" w:space="0" w:color="auto"/>
        <w:left w:val="none" w:sz="0" w:space="0" w:color="auto"/>
        <w:bottom w:val="none" w:sz="0" w:space="0" w:color="auto"/>
        <w:right w:val="none" w:sz="0" w:space="0" w:color="auto"/>
      </w:divBdr>
      <w:divsChild>
        <w:div w:id="155998266">
          <w:marLeft w:val="432"/>
          <w:marRight w:val="0"/>
          <w:marTop w:val="154"/>
          <w:marBottom w:val="0"/>
          <w:divBdr>
            <w:top w:val="none" w:sz="0" w:space="0" w:color="auto"/>
            <w:left w:val="none" w:sz="0" w:space="0" w:color="auto"/>
            <w:bottom w:val="none" w:sz="0" w:space="0" w:color="auto"/>
            <w:right w:val="none" w:sz="0" w:space="0" w:color="auto"/>
          </w:divBdr>
        </w:div>
      </w:divsChild>
    </w:div>
    <w:div w:id="1233198649">
      <w:bodyDiv w:val="1"/>
      <w:marLeft w:val="0"/>
      <w:marRight w:val="0"/>
      <w:marTop w:val="0"/>
      <w:marBottom w:val="0"/>
      <w:divBdr>
        <w:top w:val="none" w:sz="0" w:space="0" w:color="auto"/>
        <w:left w:val="none" w:sz="0" w:space="0" w:color="auto"/>
        <w:bottom w:val="none" w:sz="0" w:space="0" w:color="auto"/>
        <w:right w:val="none" w:sz="0" w:space="0" w:color="auto"/>
      </w:divBdr>
    </w:div>
    <w:div w:id="1274361805">
      <w:bodyDiv w:val="1"/>
      <w:marLeft w:val="0"/>
      <w:marRight w:val="0"/>
      <w:marTop w:val="0"/>
      <w:marBottom w:val="0"/>
      <w:divBdr>
        <w:top w:val="none" w:sz="0" w:space="0" w:color="auto"/>
        <w:left w:val="none" w:sz="0" w:space="0" w:color="auto"/>
        <w:bottom w:val="none" w:sz="0" w:space="0" w:color="auto"/>
        <w:right w:val="none" w:sz="0" w:space="0" w:color="auto"/>
      </w:divBdr>
      <w:divsChild>
        <w:div w:id="835463012">
          <w:marLeft w:val="432"/>
          <w:marRight w:val="0"/>
          <w:marTop w:val="125"/>
          <w:marBottom w:val="0"/>
          <w:divBdr>
            <w:top w:val="none" w:sz="0" w:space="0" w:color="auto"/>
            <w:left w:val="none" w:sz="0" w:space="0" w:color="auto"/>
            <w:bottom w:val="none" w:sz="0" w:space="0" w:color="auto"/>
            <w:right w:val="none" w:sz="0" w:space="0" w:color="auto"/>
          </w:divBdr>
        </w:div>
        <w:div w:id="867060849">
          <w:marLeft w:val="432"/>
          <w:marRight w:val="0"/>
          <w:marTop w:val="125"/>
          <w:marBottom w:val="0"/>
          <w:divBdr>
            <w:top w:val="none" w:sz="0" w:space="0" w:color="auto"/>
            <w:left w:val="none" w:sz="0" w:space="0" w:color="auto"/>
            <w:bottom w:val="none" w:sz="0" w:space="0" w:color="auto"/>
            <w:right w:val="none" w:sz="0" w:space="0" w:color="auto"/>
          </w:divBdr>
        </w:div>
        <w:div w:id="1879388524">
          <w:marLeft w:val="432"/>
          <w:marRight w:val="0"/>
          <w:marTop w:val="125"/>
          <w:marBottom w:val="0"/>
          <w:divBdr>
            <w:top w:val="none" w:sz="0" w:space="0" w:color="auto"/>
            <w:left w:val="none" w:sz="0" w:space="0" w:color="auto"/>
            <w:bottom w:val="none" w:sz="0" w:space="0" w:color="auto"/>
            <w:right w:val="none" w:sz="0" w:space="0" w:color="auto"/>
          </w:divBdr>
        </w:div>
        <w:div w:id="2140568947">
          <w:marLeft w:val="432"/>
          <w:marRight w:val="0"/>
          <w:marTop w:val="125"/>
          <w:marBottom w:val="0"/>
          <w:divBdr>
            <w:top w:val="none" w:sz="0" w:space="0" w:color="auto"/>
            <w:left w:val="none" w:sz="0" w:space="0" w:color="auto"/>
            <w:bottom w:val="none" w:sz="0" w:space="0" w:color="auto"/>
            <w:right w:val="none" w:sz="0" w:space="0" w:color="auto"/>
          </w:divBdr>
        </w:div>
      </w:divsChild>
    </w:div>
    <w:div w:id="1385133674">
      <w:bodyDiv w:val="1"/>
      <w:marLeft w:val="0"/>
      <w:marRight w:val="0"/>
      <w:marTop w:val="0"/>
      <w:marBottom w:val="0"/>
      <w:divBdr>
        <w:top w:val="none" w:sz="0" w:space="0" w:color="auto"/>
        <w:left w:val="none" w:sz="0" w:space="0" w:color="auto"/>
        <w:bottom w:val="none" w:sz="0" w:space="0" w:color="auto"/>
        <w:right w:val="none" w:sz="0" w:space="0" w:color="auto"/>
      </w:divBdr>
      <w:divsChild>
        <w:div w:id="1121415441">
          <w:marLeft w:val="432"/>
          <w:marRight w:val="0"/>
          <w:marTop w:val="154"/>
          <w:marBottom w:val="0"/>
          <w:divBdr>
            <w:top w:val="none" w:sz="0" w:space="0" w:color="auto"/>
            <w:left w:val="none" w:sz="0" w:space="0" w:color="auto"/>
            <w:bottom w:val="none" w:sz="0" w:space="0" w:color="auto"/>
            <w:right w:val="none" w:sz="0" w:space="0" w:color="auto"/>
          </w:divBdr>
        </w:div>
      </w:divsChild>
    </w:div>
    <w:div w:id="1409882101">
      <w:bodyDiv w:val="1"/>
      <w:marLeft w:val="0"/>
      <w:marRight w:val="0"/>
      <w:marTop w:val="0"/>
      <w:marBottom w:val="0"/>
      <w:divBdr>
        <w:top w:val="none" w:sz="0" w:space="0" w:color="auto"/>
        <w:left w:val="none" w:sz="0" w:space="0" w:color="auto"/>
        <w:bottom w:val="none" w:sz="0" w:space="0" w:color="auto"/>
        <w:right w:val="none" w:sz="0" w:space="0" w:color="auto"/>
      </w:divBdr>
    </w:div>
    <w:div w:id="1475949837">
      <w:bodyDiv w:val="1"/>
      <w:marLeft w:val="0"/>
      <w:marRight w:val="0"/>
      <w:marTop w:val="0"/>
      <w:marBottom w:val="0"/>
      <w:divBdr>
        <w:top w:val="none" w:sz="0" w:space="0" w:color="auto"/>
        <w:left w:val="none" w:sz="0" w:space="0" w:color="auto"/>
        <w:bottom w:val="none" w:sz="0" w:space="0" w:color="auto"/>
        <w:right w:val="none" w:sz="0" w:space="0" w:color="auto"/>
      </w:divBdr>
    </w:div>
    <w:div w:id="1509251856">
      <w:bodyDiv w:val="1"/>
      <w:marLeft w:val="0"/>
      <w:marRight w:val="0"/>
      <w:marTop w:val="0"/>
      <w:marBottom w:val="0"/>
      <w:divBdr>
        <w:top w:val="none" w:sz="0" w:space="0" w:color="auto"/>
        <w:left w:val="none" w:sz="0" w:space="0" w:color="auto"/>
        <w:bottom w:val="none" w:sz="0" w:space="0" w:color="auto"/>
        <w:right w:val="none" w:sz="0" w:space="0" w:color="auto"/>
      </w:divBdr>
    </w:div>
    <w:div w:id="1526014624">
      <w:bodyDiv w:val="1"/>
      <w:marLeft w:val="0"/>
      <w:marRight w:val="0"/>
      <w:marTop w:val="0"/>
      <w:marBottom w:val="0"/>
      <w:divBdr>
        <w:top w:val="none" w:sz="0" w:space="0" w:color="auto"/>
        <w:left w:val="none" w:sz="0" w:space="0" w:color="auto"/>
        <w:bottom w:val="none" w:sz="0" w:space="0" w:color="auto"/>
        <w:right w:val="none" w:sz="0" w:space="0" w:color="auto"/>
      </w:divBdr>
      <w:divsChild>
        <w:div w:id="590630085">
          <w:marLeft w:val="432"/>
          <w:marRight w:val="0"/>
          <w:marTop w:val="125"/>
          <w:marBottom w:val="0"/>
          <w:divBdr>
            <w:top w:val="none" w:sz="0" w:space="0" w:color="auto"/>
            <w:left w:val="none" w:sz="0" w:space="0" w:color="auto"/>
            <w:bottom w:val="none" w:sz="0" w:space="0" w:color="auto"/>
            <w:right w:val="none" w:sz="0" w:space="0" w:color="auto"/>
          </w:divBdr>
        </w:div>
        <w:div w:id="1217085466">
          <w:marLeft w:val="432"/>
          <w:marRight w:val="0"/>
          <w:marTop w:val="125"/>
          <w:marBottom w:val="0"/>
          <w:divBdr>
            <w:top w:val="none" w:sz="0" w:space="0" w:color="auto"/>
            <w:left w:val="none" w:sz="0" w:space="0" w:color="auto"/>
            <w:bottom w:val="none" w:sz="0" w:space="0" w:color="auto"/>
            <w:right w:val="none" w:sz="0" w:space="0" w:color="auto"/>
          </w:divBdr>
        </w:div>
        <w:div w:id="947665706">
          <w:marLeft w:val="432"/>
          <w:marRight w:val="0"/>
          <w:marTop w:val="125"/>
          <w:marBottom w:val="0"/>
          <w:divBdr>
            <w:top w:val="none" w:sz="0" w:space="0" w:color="auto"/>
            <w:left w:val="none" w:sz="0" w:space="0" w:color="auto"/>
            <w:bottom w:val="none" w:sz="0" w:space="0" w:color="auto"/>
            <w:right w:val="none" w:sz="0" w:space="0" w:color="auto"/>
          </w:divBdr>
        </w:div>
      </w:divsChild>
    </w:div>
    <w:div w:id="1543249945">
      <w:bodyDiv w:val="1"/>
      <w:marLeft w:val="0"/>
      <w:marRight w:val="0"/>
      <w:marTop w:val="0"/>
      <w:marBottom w:val="0"/>
      <w:divBdr>
        <w:top w:val="none" w:sz="0" w:space="0" w:color="auto"/>
        <w:left w:val="none" w:sz="0" w:space="0" w:color="auto"/>
        <w:bottom w:val="none" w:sz="0" w:space="0" w:color="auto"/>
        <w:right w:val="none" w:sz="0" w:space="0" w:color="auto"/>
      </w:divBdr>
    </w:div>
    <w:div w:id="1569145055">
      <w:bodyDiv w:val="1"/>
      <w:marLeft w:val="0"/>
      <w:marRight w:val="0"/>
      <w:marTop w:val="0"/>
      <w:marBottom w:val="0"/>
      <w:divBdr>
        <w:top w:val="none" w:sz="0" w:space="0" w:color="auto"/>
        <w:left w:val="none" w:sz="0" w:space="0" w:color="auto"/>
        <w:bottom w:val="none" w:sz="0" w:space="0" w:color="auto"/>
        <w:right w:val="none" w:sz="0" w:space="0" w:color="auto"/>
      </w:divBdr>
    </w:div>
    <w:div w:id="1614553273">
      <w:bodyDiv w:val="1"/>
      <w:marLeft w:val="0"/>
      <w:marRight w:val="0"/>
      <w:marTop w:val="0"/>
      <w:marBottom w:val="0"/>
      <w:divBdr>
        <w:top w:val="none" w:sz="0" w:space="0" w:color="auto"/>
        <w:left w:val="none" w:sz="0" w:space="0" w:color="auto"/>
        <w:bottom w:val="none" w:sz="0" w:space="0" w:color="auto"/>
        <w:right w:val="none" w:sz="0" w:space="0" w:color="auto"/>
      </w:divBdr>
      <w:divsChild>
        <w:div w:id="1308511876">
          <w:marLeft w:val="432"/>
          <w:marRight w:val="0"/>
          <w:marTop w:val="125"/>
          <w:marBottom w:val="0"/>
          <w:divBdr>
            <w:top w:val="none" w:sz="0" w:space="0" w:color="auto"/>
            <w:left w:val="none" w:sz="0" w:space="0" w:color="auto"/>
            <w:bottom w:val="none" w:sz="0" w:space="0" w:color="auto"/>
            <w:right w:val="none" w:sz="0" w:space="0" w:color="auto"/>
          </w:divBdr>
        </w:div>
        <w:div w:id="544945751">
          <w:marLeft w:val="432"/>
          <w:marRight w:val="0"/>
          <w:marTop w:val="125"/>
          <w:marBottom w:val="0"/>
          <w:divBdr>
            <w:top w:val="none" w:sz="0" w:space="0" w:color="auto"/>
            <w:left w:val="none" w:sz="0" w:space="0" w:color="auto"/>
            <w:bottom w:val="none" w:sz="0" w:space="0" w:color="auto"/>
            <w:right w:val="none" w:sz="0" w:space="0" w:color="auto"/>
          </w:divBdr>
        </w:div>
        <w:div w:id="930697504">
          <w:marLeft w:val="432"/>
          <w:marRight w:val="0"/>
          <w:marTop w:val="125"/>
          <w:marBottom w:val="0"/>
          <w:divBdr>
            <w:top w:val="none" w:sz="0" w:space="0" w:color="auto"/>
            <w:left w:val="none" w:sz="0" w:space="0" w:color="auto"/>
            <w:bottom w:val="none" w:sz="0" w:space="0" w:color="auto"/>
            <w:right w:val="none" w:sz="0" w:space="0" w:color="auto"/>
          </w:divBdr>
        </w:div>
        <w:div w:id="1393045631">
          <w:marLeft w:val="432"/>
          <w:marRight w:val="0"/>
          <w:marTop w:val="125"/>
          <w:marBottom w:val="0"/>
          <w:divBdr>
            <w:top w:val="none" w:sz="0" w:space="0" w:color="auto"/>
            <w:left w:val="none" w:sz="0" w:space="0" w:color="auto"/>
            <w:bottom w:val="none" w:sz="0" w:space="0" w:color="auto"/>
            <w:right w:val="none" w:sz="0" w:space="0" w:color="auto"/>
          </w:divBdr>
        </w:div>
        <w:div w:id="848494774">
          <w:marLeft w:val="432"/>
          <w:marRight w:val="0"/>
          <w:marTop w:val="125"/>
          <w:marBottom w:val="0"/>
          <w:divBdr>
            <w:top w:val="none" w:sz="0" w:space="0" w:color="auto"/>
            <w:left w:val="none" w:sz="0" w:space="0" w:color="auto"/>
            <w:bottom w:val="none" w:sz="0" w:space="0" w:color="auto"/>
            <w:right w:val="none" w:sz="0" w:space="0" w:color="auto"/>
          </w:divBdr>
        </w:div>
      </w:divsChild>
    </w:div>
    <w:div w:id="1616906374">
      <w:bodyDiv w:val="1"/>
      <w:marLeft w:val="0"/>
      <w:marRight w:val="0"/>
      <w:marTop w:val="0"/>
      <w:marBottom w:val="0"/>
      <w:divBdr>
        <w:top w:val="none" w:sz="0" w:space="0" w:color="auto"/>
        <w:left w:val="none" w:sz="0" w:space="0" w:color="auto"/>
        <w:bottom w:val="none" w:sz="0" w:space="0" w:color="auto"/>
        <w:right w:val="none" w:sz="0" w:space="0" w:color="auto"/>
      </w:divBdr>
      <w:divsChild>
        <w:div w:id="1115372711">
          <w:marLeft w:val="432"/>
          <w:marRight w:val="0"/>
          <w:marTop w:val="125"/>
          <w:marBottom w:val="0"/>
          <w:divBdr>
            <w:top w:val="none" w:sz="0" w:space="0" w:color="auto"/>
            <w:left w:val="none" w:sz="0" w:space="0" w:color="auto"/>
            <w:bottom w:val="none" w:sz="0" w:space="0" w:color="auto"/>
            <w:right w:val="none" w:sz="0" w:space="0" w:color="auto"/>
          </w:divBdr>
        </w:div>
      </w:divsChild>
    </w:div>
    <w:div w:id="1667171630">
      <w:bodyDiv w:val="1"/>
      <w:marLeft w:val="0"/>
      <w:marRight w:val="0"/>
      <w:marTop w:val="0"/>
      <w:marBottom w:val="0"/>
      <w:divBdr>
        <w:top w:val="none" w:sz="0" w:space="0" w:color="auto"/>
        <w:left w:val="none" w:sz="0" w:space="0" w:color="auto"/>
        <w:bottom w:val="none" w:sz="0" w:space="0" w:color="auto"/>
        <w:right w:val="none" w:sz="0" w:space="0" w:color="auto"/>
      </w:divBdr>
    </w:div>
    <w:div w:id="1687319002">
      <w:bodyDiv w:val="1"/>
      <w:marLeft w:val="0"/>
      <w:marRight w:val="0"/>
      <w:marTop w:val="0"/>
      <w:marBottom w:val="0"/>
      <w:divBdr>
        <w:top w:val="none" w:sz="0" w:space="0" w:color="auto"/>
        <w:left w:val="none" w:sz="0" w:space="0" w:color="auto"/>
        <w:bottom w:val="none" w:sz="0" w:space="0" w:color="auto"/>
        <w:right w:val="none" w:sz="0" w:space="0" w:color="auto"/>
      </w:divBdr>
    </w:div>
    <w:div w:id="1703243340">
      <w:bodyDiv w:val="1"/>
      <w:marLeft w:val="0"/>
      <w:marRight w:val="0"/>
      <w:marTop w:val="0"/>
      <w:marBottom w:val="0"/>
      <w:divBdr>
        <w:top w:val="none" w:sz="0" w:space="0" w:color="auto"/>
        <w:left w:val="none" w:sz="0" w:space="0" w:color="auto"/>
        <w:bottom w:val="none" w:sz="0" w:space="0" w:color="auto"/>
        <w:right w:val="none" w:sz="0" w:space="0" w:color="auto"/>
      </w:divBdr>
    </w:div>
    <w:div w:id="1712997151">
      <w:bodyDiv w:val="1"/>
      <w:marLeft w:val="0"/>
      <w:marRight w:val="0"/>
      <w:marTop w:val="0"/>
      <w:marBottom w:val="0"/>
      <w:divBdr>
        <w:top w:val="none" w:sz="0" w:space="0" w:color="auto"/>
        <w:left w:val="none" w:sz="0" w:space="0" w:color="auto"/>
        <w:bottom w:val="none" w:sz="0" w:space="0" w:color="auto"/>
        <w:right w:val="none" w:sz="0" w:space="0" w:color="auto"/>
      </w:divBdr>
    </w:div>
    <w:div w:id="1735002391">
      <w:bodyDiv w:val="1"/>
      <w:marLeft w:val="0"/>
      <w:marRight w:val="0"/>
      <w:marTop w:val="0"/>
      <w:marBottom w:val="0"/>
      <w:divBdr>
        <w:top w:val="none" w:sz="0" w:space="0" w:color="auto"/>
        <w:left w:val="none" w:sz="0" w:space="0" w:color="auto"/>
        <w:bottom w:val="none" w:sz="0" w:space="0" w:color="auto"/>
        <w:right w:val="none" w:sz="0" w:space="0" w:color="auto"/>
      </w:divBdr>
    </w:div>
    <w:div w:id="1759134073">
      <w:bodyDiv w:val="1"/>
      <w:marLeft w:val="0"/>
      <w:marRight w:val="0"/>
      <w:marTop w:val="0"/>
      <w:marBottom w:val="0"/>
      <w:divBdr>
        <w:top w:val="none" w:sz="0" w:space="0" w:color="auto"/>
        <w:left w:val="none" w:sz="0" w:space="0" w:color="auto"/>
        <w:bottom w:val="none" w:sz="0" w:space="0" w:color="auto"/>
        <w:right w:val="none" w:sz="0" w:space="0" w:color="auto"/>
      </w:divBdr>
      <w:divsChild>
        <w:div w:id="19430536">
          <w:marLeft w:val="432"/>
          <w:marRight w:val="0"/>
          <w:marTop w:val="134"/>
          <w:marBottom w:val="0"/>
          <w:divBdr>
            <w:top w:val="none" w:sz="0" w:space="0" w:color="auto"/>
            <w:left w:val="none" w:sz="0" w:space="0" w:color="auto"/>
            <w:bottom w:val="none" w:sz="0" w:space="0" w:color="auto"/>
            <w:right w:val="none" w:sz="0" w:space="0" w:color="auto"/>
          </w:divBdr>
        </w:div>
        <w:div w:id="1666129010">
          <w:marLeft w:val="432"/>
          <w:marRight w:val="0"/>
          <w:marTop w:val="134"/>
          <w:marBottom w:val="0"/>
          <w:divBdr>
            <w:top w:val="none" w:sz="0" w:space="0" w:color="auto"/>
            <w:left w:val="none" w:sz="0" w:space="0" w:color="auto"/>
            <w:bottom w:val="none" w:sz="0" w:space="0" w:color="auto"/>
            <w:right w:val="none" w:sz="0" w:space="0" w:color="auto"/>
          </w:divBdr>
        </w:div>
        <w:div w:id="2105759542">
          <w:marLeft w:val="432"/>
          <w:marRight w:val="0"/>
          <w:marTop w:val="134"/>
          <w:marBottom w:val="0"/>
          <w:divBdr>
            <w:top w:val="none" w:sz="0" w:space="0" w:color="auto"/>
            <w:left w:val="none" w:sz="0" w:space="0" w:color="auto"/>
            <w:bottom w:val="none" w:sz="0" w:space="0" w:color="auto"/>
            <w:right w:val="none" w:sz="0" w:space="0" w:color="auto"/>
          </w:divBdr>
        </w:div>
        <w:div w:id="1663897684">
          <w:marLeft w:val="432"/>
          <w:marRight w:val="0"/>
          <w:marTop w:val="134"/>
          <w:marBottom w:val="0"/>
          <w:divBdr>
            <w:top w:val="none" w:sz="0" w:space="0" w:color="auto"/>
            <w:left w:val="none" w:sz="0" w:space="0" w:color="auto"/>
            <w:bottom w:val="none" w:sz="0" w:space="0" w:color="auto"/>
            <w:right w:val="none" w:sz="0" w:space="0" w:color="auto"/>
          </w:divBdr>
        </w:div>
      </w:divsChild>
    </w:div>
    <w:div w:id="1833183942">
      <w:bodyDiv w:val="1"/>
      <w:marLeft w:val="0"/>
      <w:marRight w:val="0"/>
      <w:marTop w:val="0"/>
      <w:marBottom w:val="0"/>
      <w:divBdr>
        <w:top w:val="none" w:sz="0" w:space="0" w:color="auto"/>
        <w:left w:val="none" w:sz="0" w:space="0" w:color="auto"/>
        <w:bottom w:val="none" w:sz="0" w:space="0" w:color="auto"/>
        <w:right w:val="none" w:sz="0" w:space="0" w:color="auto"/>
      </w:divBdr>
      <w:divsChild>
        <w:div w:id="1908026927">
          <w:marLeft w:val="432"/>
          <w:marRight w:val="0"/>
          <w:marTop w:val="125"/>
          <w:marBottom w:val="0"/>
          <w:divBdr>
            <w:top w:val="none" w:sz="0" w:space="0" w:color="auto"/>
            <w:left w:val="none" w:sz="0" w:space="0" w:color="auto"/>
            <w:bottom w:val="none" w:sz="0" w:space="0" w:color="auto"/>
            <w:right w:val="none" w:sz="0" w:space="0" w:color="auto"/>
          </w:divBdr>
        </w:div>
        <w:div w:id="1120689495">
          <w:marLeft w:val="432"/>
          <w:marRight w:val="0"/>
          <w:marTop w:val="125"/>
          <w:marBottom w:val="0"/>
          <w:divBdr>
            <w:top w:val="none" w:sz="0" w:space="0" w:color="auto"/>
            <w:left w:val="none" w:sz="0" w:space="0" w:color="auto"/>
            <w:bottom w:val="none" w:sz="0" w:space="0" w:color="auto"/>
            <w:right w:val="none" w:sz="0" w:space="0" w:color="auto"/>
          </w:divBdr>
        </w:div>
      </w:divsChild>
    </w:div>
    <w:div w:id="1880773815">
      <w:bodyDiv w:val="1"/>
      <w:marLeft w:val="0"/>
      <w:marRight w:val="0"/>
      <w:marTop w:val="0"/>
      <w:marBottom w:val="0"/>
      <w:divBdr>
        <w:top w:val="none" w:sz="0" w:space="0" w:color="auto"/>
        <w:left w:val="none" w:sz="0" w:space="0" w:color="auto"/>
        <w:bottom w:val="none" w:sz="0" w:space="0" w:color="auto"/>
        <w:right w:val="none" w:sz="0" w:space="0" w:color="auto"/>
      </w:divBdr>
      <w:divsChild>
        <w:div w:id="1080251740">
          <w:marLeft w:val="432"/>
          <w:marRight w:val="0"/>
          <w:marTop w:val="106"/>
          <w:marBottom w:val="0"/>
          <w:divBdr>
            <w:top w:val="none" w:sz="0" w:space="0" w:color="auto"/>
            <w:left w:val="none" w:sz="0" w:space="0" w:color="auto"/>
            <w:bottom w:val="none" w:sz="0" w:space="0" w:color="auto"/>
            <w:right w:val="none" w:sz="0" w:space="0" w:color="auto"/>
          </w:divBdr>
        </w:div>
        <w:div w:id="1155223520">
          <w:marLeft w:val="432"/>
          <w:marRight w:val="0"/>
          <w:marTop w:val="106"/>
          <w:marBottom w:val="0"/>
          <w:divBdr>
            <w:top w:val="none" w:sz="0" w:space="0" w:color="auto"/>
            <w:left w:val="none" w:sz="0" w:space="0" w:color="auto"/>
            <w:bottom w:val="none" w:sz="0" w:space="0" w:color="auto"/>
            <w:right w:val="none" w:sz="0" w:space="0" w:color="auto"/>
          </w:divBdr>
        </w:div>
      </w:divsChild>
    </w:div>
    <w:div w:id="1884562953">
      <w:bodyDiv w:val="1"/>
      <w:marLeft w:val="0"/>
      <w:marRight w:val="0"/>
      <w:marTop w:val="0"/>
      <w:marBottom w:val="0"/>
      <w:divBdr>
        <w:top w:val="none" w:sz="0" w:space="0" w:color="auto"/>
        <w:left w:val="none" w:sz="0" w:space="0" w:color="auto"/>
        <w:bottom w:val="none" w:sz="0" w:space="0" w:color="auto"/>
        <w:right w:val="none" w:sz="0" w:space="0" w:color="auto"/>
      </w:divBdr>
    </w:div>
    <w:div w:id="1907491567">
      <w:bodyDiv w:val="1"/>
      <w:marLeft w:val="0"/>
      <w:marRight w:val="0"/>
      <w:marTop w:val="0"/>
      <w:marBottom w:val="0"/>
      <w:divBdr>
        <w:top w:val="none" w:sz="0" w:space="0" w:color="auto"/>
        <w:left w:val="none" w:sz="0" w:space="0" w:color="auto"/>
        <w:bottom w:val="none" w:sz="0" w:space="0" w:color="auto"/>
        <w:right w:val="none" w:sz="0" w:space="0" w:color="auto"/>
      </w:divBdr>
      <w:divsChild>
        <w:div w:id="1889757191">
          <w:marLeft w:val="432"/>
          <w:marRight w:val="0"/>
          <w:marTop w:val="125"/>
          <w:marBottom w:val="0"/>
          <w:divBdr>
            <w:top w:val="none" w:sz="0" w:space="0" w:color="auto"/>
            <w:left w:val="none" w:sz="0" w:space="0" w:color="auto"/>
            <w:bottom w:val="none" w:sz="0" w:space="0" w:color="auto"/>
            <w:right w:val="none" w:sz="0" w:space="0" w:color="auto"/>
          </w:divBdr>
        </w:div>
        <w:div w:id="1267234397">
          <w:marLeft w:val="432"/>
          <w:marRight w:val="0"/>
          <w:marTop w:val="125"/>
          <w:marBottom w:val="0"/>
          <w:divBdr>
            <w:top w:val="none" w:sz="0" w:space="0" w:color="auto"/>
            <w:left w:val="none" w:sz="0" w:space="0" w:color="auto"/>
            <w:bottom w:val="none" w:sz="0" w:space="0" w:color="auto"/>
            <w:right w:val="none" w:sz="0" w:space="0" w:color="auto"/>
          </w:divBdr>
        </w:div>
      </w:divsChild>
    </w:div>
    <w:div w:id="1918009020">
      <w:bodyDiv w:val="1"/>
      <w:marLeft w:val="0"/>
      <w:marRight w:val="0"/>
      <w:marTop w:val="0"/>
      <w:marBottom w:val="0"/>
      <w:divBdr>
        <w:top w:val="none" w:sz="0" w:space="0" w:color="auto"/>
        <w:left w:val="none" w:sz="0" w:space="0" w:color="auto"/>
        <w:bottom w:val="none" w:sz="0" w:space="0" w:color="auto"/>
        <w:right w:val="none" w:sz="0" w:space="0" w:color="auto"/>
      </w:divBdr>
      <w:divsChild>
        <w:div w:id="1889754544">
          <w:marLeft w:val="432"/>
          <w:marRight w:val="0"/>
          <w:marTop w:val="154"/>
          <w:marBottom w:val="0"/>
          <w:divBdr>
            <w:top w:val="none" w:sz="0" w:space="0" w:color="auto"/>
            <w:left w:val="none" w:sz="0" w:space="0" w:color="auto"/>
            <w:bottom w:val="none" w:sz="0" w:space="0" w:color="auto"/>
            <w:right w:val="none" w:sz="0" w:space="0" w:color="auto"/>
          </w:divBdr>
        </w:div>
        <w:div w:id="585303167">
          <w:marLeft w:val="432"/>
          <w:marRight w:val="0"/>
          <w:marTop w:val="154"/>
          <w:marBottom w:val="0"/>
          <w:divBdr>
            <w:top w:val="none" w:sz="0" w:space="0" w:color="auto"/>
            <w:left w:val="none" w:sz="0" w:space="0" w:color="auto"/>
            <w:bottom w:val="none" w:sz="0" w:space="0" w:color="auto"/>
            <w:right w:val="none" w:sz="0" w:space="0" w:color="auto"/>
          </w:divBdr>
        </w:div>
      </w:divsChild>
    </w:div>
    <w:div w:id="1920433766">
      <w:bodyDiv w:val="1"/>
      <w:marLeft w:val="0"/>
      <w:marRight w:val="0"/>
      <w:marTop w:val="0"/>
      <w:marBottom w:val="0"/>
      <w:divBdr>
        <w:top w:val="none" w:sz="0" w:space="0" w:color="auto"/>
        <w:left w:val="none" w:sz="0" w:space="0" w:color="auto"/>
        <w:bottom w:val="none" w:sz="0" w:space="0" w:color="auto"/>
        <w:right w:val="none" w:sz="0" w:space="0" w:color="auto"/>
      </w:divBdr>
      <w:divsChild>
        <w:div w:id="2037847001">
          <w:marLeft w:val="432"/>
          <w:marRight w:val="0"/>
          <w:marTop w:val="125"/>
          <w:marBottom w:val="0"/>
          <w:divBdr>
            <w:top w:val="none" w:sz="0" w:space="0" w:color="auto"/>
            <w:left w:val="none" w:sz="0" w:space="0" w:color="auto"/>
            <w:bottom w:val="none" w:sz="0" w:space="0" w:color="auto"/>
            <w:right w:val="none" w:sz="0" w:space="0" w:color="auto"/>
          </w:divBdr>
        </w:div>
      </w:divsChild>
    </w:div>
    <w:div w:id="1971551120">
      <w:bodyDiv w:val="1"/>
      <w:marLeft w:val="0"/>
      <w:marRight w:val="0"/>
      <w:marTop w:val="0"/>
      <w:marBottom w:val="0"/>
      <w:divBdr>
        <w:top w:val="none" w:sz="0" w:space="0" w:color="auto"/>
        <w:left w:val="none" w:sz="0" w:space="0" w:color="auto"/>
        <w:bottom w:val="none" w:sz="0" w:space="0" w:color="auto"/>
        <w:right w:val="none" w:sz="0" w:space="0" w:color="auto"/>
      </w:divBdr>
      <w:divsChild>
        <w:div w:id="755370209">
          <w:marLeft w:val="0"/>
          <w:marRight w:val="0"/>
          <w:marTop w:val="120"/>
          <w:marBottom w:val="0"/>
          <w:divBdr>
            <w:top w:val="none" w:sz="0" w:space="0" w:color="auto"/>
            <w:left w:val="none" w:sz="0" w:space="0" w:color="auto"/>
            <w:bottom w:val="none" w:sz="0" w:space="0" w:color="auto"/>
            <w:right w:val="none" w:sz="0" w:space="0" w:color="auto"/>
          </w:divBdr>
        </w:div>
        <w:div w:id="785732120">
          <w:marLeft w:val="0"/>
          <w:marRight w:val="0"/>
          <w:marTop w:val="120"/>
          <w:marBottom w:val="0"/>
          <w:divBdr>
            <w:top w:val="none" w:sz="0" w:space="0" w:color="auto"/>
            <w:left w:val="none" w:sz="0" w:space="0" w:color="auto"/>
            <w:bottom w:val="none" w:sz="0" w:space="0" w:color="auto"/>
            <w:right w:val="none" w:sz="0" w:space="0" w:color="auto"/>
          </w:divBdr>
        </w:div>
      </w:divsChild>
    </w:div>
    <w:div w:id="2023586539">
      <w:bodyDiv w:val="1"/>
      <w:marLeft w:val="0"/>
      <w:marRight w:val="0"/>
      <w:marTop w:val="0"/>
      <w:marBottom w:val="0"/>
      <w:divBdr>
        <w:top w:val="none" w:sz="0" w:space="0" w:color="auto"/>
        <w:left w:val="none" w:sz="0" w:space="0" w:color="auto"/>
        <w:bottom w:val="none" w:sz="0" w:space="0" w:color="auto"/>
        <w:right w:val="none" w:sz="0" w:space="0" w:color="auto"/>
      </w:divBdr>
      <w:divsChild>
        <w:div w:id="733167623">
          <w:marLeft w:val="432"/>
          <w:marRight w:val="0"/>
          <w:marTop w:val="154"/>
          <w:marBottom w:val="0"/>
          <w:divBdr>
            <w:top w:val="none" w:sz="0" w:space="0" w:color="auto"/>
            <w:left w:val="none" w:sz="0" w:space="0" w:color="auto"/>
            <w:bottom w:val="none" w:sz="0" w:space="0" w:color="auto"/>
            <w:right w:val="none" w:sz="0" w:space="0" w:color="auto"/>
          </w:divBdr>
        </w:div>
      </w:divsChild>
    </w:div>
    <w:div w:id="2045255346">
      <w:bodyDiv w:val="1"/>
      <w:marLeft w:val="0"/>
      <w:marRight w:val="0"/>
      <w:marTop w:val="0"/>
      <w:marBottom w:val="0"/>
      <w:divBdr>
        <w:top w:val="none" w:sz="0" w:space="0" w:color="auto"/>
        <w:left w:val="none" w:sz="0" w:space="0" w:color="auto"/>
        <w:bottom w:val="none" w:sz="0" w:space="0" w:color="auto"/>
        <w:right w:val="none" w:sz="0" w:space="0" w:color="auto"/>
      </w:divBdr>
    </w:div>
    <w:div w:id="2047635333">
      <w:bodyDiv w:val="1"/>
      <w:marLeft w:val="0"/>
      <w:marRight w:val="0"/>
      <w:marTop w:val="0"/>
      <w:marBottom w:val="0"/>
      <w:divBdr>
        <w:top w:val="none" w:sz="0" w:space="0" w:color="auto"/>
        <w:left w:val="none" w:sz="0" w:space="0" w:color="auto"/>
        <w:bottom w:val="none" w:sz="0" w:space="0" w:color="auto"/>
        <w:right w:val="none" w:sz="0" w:space="0" w:color="auto"/>
      </w:divBdr>
    </w:div>
    <w:div w:id="2132936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hyperlink" Target="http://www.eltex.ru/"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www.eltex.ru/"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package" Target="embeddings/______Microsoft_PowerPoint.sldx"/><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oter" Target="footer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29.png"/><Relationship Id="rId20" Type="http://schemas.openxmlformats.org/officeDocument/2006/relationships/image" Target="media/image12.png"/><Relationship Id="rId41" Type="http://schemas.openxmlformats.org/officeDocument/2006/relationships/hyperlink" Target="mailto:eltex@eltex-co.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10CC6F-BCB8-445F-B652-D049F2BB0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9164</TotalTime>
  <Pages>29</Pages>
  <Words>4689</Words>
  <Characters>26732</Characters>
  <Application>Microsoft Office Word</Application>
  <DocSecurity>0</DocSecurity>
  <Lines>222</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31359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Солонская О.И.</dc:creator>
  <dc:description>solonskaya@gmail.com
383 269 82 41</dc:description>
  <cp:lastModifiedBy>PC</cp:lastModifiedBy>
  <cp:revision>470</cp:revision>
  <cp:lastPrinted>2016-01-14T03:38:00Z</cp:lastPrinted>
  <dcterms:created xsi:type="dcterms:W3CDTF">2016-05-24T06:13:00Z</dcterms:created>
  <dcterms:modified xsi:type="dcterms:W3CDTF">2021-02-06T15:29:00Z</dcterms:modified>
</cp:coreProperties>
</file>