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EB569" w14:textId="77777777" w:rsidR="00F86836" w:rsidRPr="0018448E" w:rsidRDefault="00F26961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097"/>
      <w:bookmarkStart w:id="1" w:name="_Toc367380206"/>
      <w:bookmarkStart w:id="2" w:name="_Toc367380381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</w:t>
      </w:r>
      <w:r w:rsidR="00F86836" w:rsidRPr="0018448E">
        <w:rPr>
          <w:rStyle w:val="10"/>
          <w:rFonts w:ascii="Times New Roman" w:eastAsia="Calibri" w:hAnsi="Times New Roman"/>
          <w:sz w:val="24"/>
          <w:szCs w:val="24"/>
        </w:rPr>
        <w:t xml:space="preserve"> №6</w:t>
      </w:r>
      <w:r w:rsidR="00A52EC4" w:rsidRPr="0018448E">
        <w:rPr>
          <w:rStyle w:val="10"/>
          <w:rFonts w:ascii="Times New Roman" w:eastAsia="Calibri" w:hAnsi="Times New Roman"/>
          <w:sz w:val="24"/>
          <w:szCs w:val="24"/>
        </w:rPr>
        <w:t>. Критерий Гурвица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1944EF" w:rsidRPr="0018448E" w14:paraId="063B2732" w14:textId="77777777" w:rsidTr="001944EF">
        <w:trPr>
          <w:trHeight w:hRule="exact" w:val="216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E25DF5" w14:textId="77777777" w:rsidR="001944EF" w:rsidRPr="0018448E" w:rsidRDefault="001944EF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>Определить устойчивость системы автоматического регулирования, представленной на рисунке (критерий Гурвица).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20" w:dyaOrig="680" w14:anchorId="2DDD2E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70pt;height:34pt" o:ole="">
                  <v:imagedata r:id="rId9" o:title=""/>
                </v:shape>
                <o:OLEObject Type="Embed" ProgID="Equation.3" ShapeID="_x0000_i1035" DrawAspect="Content" ObjectID="_1535269020" r:id="rId10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60" w:dyaOrig="680" w14:anchorId="195D321B">
                <v:shape id="_x0000_i1036" type="#_x0000_t75" style="width:74pt;height:34pt" o:ole="">
                  <v:imagedata r:id="rId11" o:title=""/>
                </v:shape>
                <o:OLEObject Type="Embed" ProgID="Equation.3" ShapeID="_x0000_i1036" DrawAspect="Content" ObjectID="_1535269021" r:id="rId12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1944EF" w:rsidRPr="0018448E" w14:paraId="7E35DA99" w14:textId="77777777" w:rsidTr="001944EF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65B5C91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757F5A6" wp14:editId="7477B1DA">
                  <wp:extent cx="2357755" cy="1112520"/>
                  <wp:effectExtent l="0" t="0" r="4445" b="0"/>
                  <wp:docPr id="45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AF162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1; </w:t>
            </w:r>
            <w:r w:rsidRPr="001944EF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2;</w:t>
            </w:r>
          </w:p>
          <w:p w14:paraId="4B0AF3C0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3; </w:t>
            </w:r>
            <w:r w:rsidRPr="001944EF">
              <w:rPr>
                <w:rFonts w:ascii="Times New Roman" w:hAnsi="Times New Roman"/>
                <w:lang w:val="ru-RU"/>
              </w:rPr>
              <w:t>T2</w:t>
            </w:r>
            <w:r w:rsidRPr="0018448E">
              <w:rPr>
                <w:rFonts w:ascii="Times New Roman" w:hAnsi="Times New Roman"/>
                <w:lang w:val="ru-RU"/>
              </w:rPr>
              <w:t xml:space="preserve"> = 4;</w:t>
            </w:r>
          </w:p>
        </w:tc>
      </w:tr>
    </w:tbl>
    <w:p w14:paraId="73101537" w14:textId="77777777" w:rsidR="00B17383" w:rsidRPr="001944EF" w:rsidRDefault="00B17383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B0AE613" w14:textId="77777777" w:rsidR="00B17383" w:rsidRPr="0018448E" w:rsidRDefault="00B17383" w:rsidP="0018448E">
      <w:pPr>
        <w:spacing w:line="240" w:lineRule="auto"/>
        <w:rPr>
          <w:rFonts w:ascii="Times New Roman" w:hAnsi="Times New Roman"/>
          <w:position w:val="-30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Подставляем числовые исходные данные:</w:t>
      </w:r>
    </w:p>
    <w:p w14:paraId="7C2953EB" w14:textId="77777777" w:rsidR="00B17383" w:rsidRPr="0018448E" w:rsidRDefault="00B17383" w:rsidP="0018448E">
      <w:pPr>
        <w:spacing w:after="0" w:line="240" w:lineRule="auto"/>
        <w:ind w:firstLine="709"/>
        <w:jc w:val="center"/>
        <w:rPr>
          <w:rFonts w:ascii="Times New Roman" w:hAnsi="Times New Roman"/>
          <w:position w:val="-24"/>
          <w:sz w:val="24"/>
          <w:szCs w:val="24"/>
        </w:rPr>
      </w:pPr>
      <w:r w:rsidRPr="0018448E">
        <w:rPr>
          <w:rFonts w:ascii="Times New Roman" w:hAnsi="Times New Roman"/>
          <w:position w:val="-30"/>
          <w:sz w:val="24"/>
          <w:szCs w:val="24"/>
        </w:rPr>
        <w:object w:dxaOrig="2200" w:dyaOrig="680" w14:anchorId="2EEEDC27">
          <v:shape id="_x0000_i1037" type="#_x0000_t75" style="width:110pt;height:34pt" o:ole="">
            <v:imagedata r:id="rId14" o:title=""/>
          </v:shape>
          <o:OLEObject Type="Embed" ProgID="Equation.3" ShapeID="_x0000_i1037" DrawAspect="Content" ObjectID="_1535269022" r:id="rId15"/>
        </w:object>
      </w:r>
    </w:p>
    <w:p w14:paraId="58856996" w14:textId="77777777" w:rsidR="00B17383" w:rsidRPr="0018448E" w:rsidRDefault="00B17383" w:rsidP="0018448E">
      <w:pPr>
        <w:spacing w:after="0" w:line="240" w:lineRule="auto"/>
        <w:ind w:firstLine="709"/>
        <w:jc w:val="center"/>
        <w:rPr>
          <w:rFonts w:ascii="Times New Roman" w:hAnsi="Times New Roman"/>
          <w:position w:val="-30"/>
          <w:sz w:val="24"/>
          <w:szCs w:val="24"/>
        </w:rPr>
      </w:pPr>
      <w:r w:rsidRPr="0018448E">
        <w:rPr>
          <w:rFonts w:ascii="Times New Roman" w:hAnsi="Times New Roman"/>
          <w:position w:val="-30"/>
          <w:sz w:val="24"/>
          <w:szCs w:val="24"/>
        </w:rPr>
        <w:object w:dxaOrig="2260" w:dyaOrig="680" w14:anchorId="1C8083A2">
          <v:shape id="_x0000_i1038" type="#_x0000_t75" style="width:112pt;height:34pt" o:ole="">
            <v:imagedata r:id="rId16" o:title=""/>
          </v:shape>
          <o:OLEObject Type="Embed" ProgID="Equation.3" ShapeID="_x0000_i1038" DrawAspect="Content" ObjectID="_1535269023" r:id="rId17"/>
        </w:object>
      </w:r>
    </w:p>
    <w:p w14:paraId="11308C37" w14:textId="77777777" w:rsidR="00B17383" w:rsidRPr="0018448E" w:rsidRDefault="00B17383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Определяем замкнутую передаточную функцию:</w:t>
      </w:r>
    </w:p>
    <w:p w14:paraId="0E7FE2F7" w14:textId="77777777" w:rsidR="00B17383" w:rsidRPr="0018448E" w:rsidRDefault="00C71589" w:rsidP="00A63EBB">
      <w:pPr>
        <w:spacing w:after="0" w:line="240" w:lineRule="auto"/>
        <w:jc w:val="center"/>
        <w:rPr>
          <w:rFonts w:ascii="Times New Roman" w:hAnsi="Times New Roman"/>
          <w:position w:val="-54"/>
          <w:sz w:val="24"/>
          <w:szCs w:val="24"/>
        </w:rPr>
      </w:pPr>
      <w:r w:rsidRPr="0018448E">
        <w:rPr>
          <w:rFonts w:ascii="Times New Roman" w:hAnsi="Times New Roman"/>
          <w:position w:val="-62"/>
          <w:sz w:val="24"/>
          <w:szCs w:val="24"/>
        </w:rPr>
        <w:object w:dxaOrig="6280" w:dyaOrig="1380" w14:anchorId="0946B1ED">
          <v:shape id="_x0000_i1039" type="#_x0000_t75" style="width:316pt;height:68pt" o:ole="">
            <v:imagedata r:id="rId18" o:title=""/>
          </v:shape>
          <o:OLEObject Type="Embed" ProgID="Equation.3" ShapeID="_x0000_i1039" DrawAspect="Content" ObjectID="_1535269024" r:id="rId19"/>
        </w:object>
      </w:r>
    </w:p>
    <w:p w14:paraId="5B32CE0F" w14:textId="77777777" w:rsidR="00B17383" w:rsidRPr="0018448E" w:rsidRDefault="00B17383" w:rsidP="0018448E">
      <w:pPr>
        <w:spacing w:after="0" w:line="240" w:lineRule="auto"/>
        <w:ind w:firstLine="709"/>
        <w:jc w:val="center"/>
        <w:rPr>
          <w:rFonts w:ascii="Times New Roman" w:hAnsi="Times New Roman"/>
          <w:position w:val="-24"/>
          <w:sz w:val="24"/>
          <w:szCs w:val="24"/>
        </w:rPr>
      </w:pPr>
    </w:p>
    <w:p w14:paraId="4717F55B" w14:textId="77777777" w:rsidR="00B17383" w:rsidRPr="0018448E" w:rsidRDefault="00B17383" w:rsidP="0018448E">
      <w:pPr>
        <w:spacing w:after="0" w:line="240" w:lineRule="auto"/>
        <w:ind w:firstLine="709"/>
        <w:jc w:val="center"/>
        <w:rPr>
          <w:rFonts w:ascii="Times New Roman" w:hAnsi="Times New Roman"/>
          <w:position w:val="-28"/>
          <w:sz w:val="24"/>
          <w:szCs w:val="24"/>
        </w:rPr>
      </w:pPr>
      <w:r w:rsidRPr="0018448E">
        <w:rPr>
          <w:rFonts w:ascii="Times New Roman" w:hAnsi="Times New Roman"/>
          <w:position w:val="-28"/>
          <w:sz w:val="24"/>
          <w:szCs w:val="24"/>
        </w:rPr>
        <w:object w:dxaOrig="4980" w:dyaOrig="660" w14:anchorId="78247CED">
          <v:shape id="_x0000_i1040" type="#_x0000_t75" style="width:250pt;height:34pt" o:ole="">
            <v:imagedata r:id="rId20" o:title=""/>
          </v:shape>
          <o:OLEObject Type="Embed" ProgID="Equation.3" ShapeID="_x0000_i1040" DrawAspect="Content" ObjectID="_1535269025" r:id="rId21"/>
        </w:object>
      </w:r>
    </w:p>
    <w:p w14:paraId="7D2C9113" w14:textId="77777777" w:rsidR="00B17383" w:rsidRPr="0018448E" w:rsidRDefault="00B17383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Записываем знаменатель передаточной функции – характеристическое уравнение:</w:t>
      </w:r>
    </w:p>
    <w:p w14:paraId="31C6911F" w14:textId="77777777" w:rsidR="00B17383" w:rsidRPr="0018448E" w:rsidRDefault="007033F6" w:rsidP="0018448E">
      <w:pPr>
        <w:spacing w:after="0" w:line="240" w:lineRule="auto"/>
        <w:ind w:firstLine="709"/>
        <w:jc w:val="center"/>
        <w:rPr>
          <w:rFonts w:ascii="Times New Roman" w:hAnsi="Times New Roman"/>
          <w:position w:val="-6"/>
          <w:sz w:val="24"/>
          <w:szCs w:val="24"/>
        </w:rPr>
      </w:pPr>
      <w:r w:rsidRPr="0018448E">
        <w:rPr>
          <w:rFonts w:ascii="Times New Roman" w:hAnsi="Times New Roman"/>
          <w:position w:val="-12"/>
          <w:sz w:val="24"/>
          <w:szCs w:val="24"/>
        </w:rPr>
        <w:object w:dxaOrig="2240" w:dyaOrig="360" w14:anchorId="2AD99A44">
          <v:shape id="_x0000_i1041" type="#_x0000_t75" style="width:112pt;height:18pt" o:ole="">
            <v:imagedata r:id="rId22" o:title=""/>
          </v:shape>
          <o:OLEObject Type="Embed" ProgID="Equation.3" ShapeID="_x0000_i1041" DrawAspect="Content" ObjectID="_1535269026" r:id="rId23"/>
        </w:object>
      </w:r>
      <w:r w:rsidR="00B17383" w:rsidRPr="0018448E">
        <w:rPr>
          <w:rFonts w:ascii="Times New Roman" w:hAnsi="Times New Roman"/>
          <w:sz w:val="24"/>
          <w:szCs w:val="24"/>
        </w:rPr>
        <w:t>=</w:t>
      </w:r>
      <w:r w:rsidRPr="0018448E">
        <w:rPr>
          <w:rFonts w:ascii="Times New Roman" w:hAnsi="Times New Roman"/>
          <w:position w:val="-6"/>
          <w:sz w:val="24"/>
          <w:szCs w:val="24"/>
        </w:rPr>
        <w:object w:dxaOrig="2760" w:dyaOrig="340" w14:anchorId="78FFFA71">
          <v:shape id="_x0000_i1042" type="#_x0000_t75" style="width:138pt;height:16pt" o:ole="">
            <v:imagedata r:id="rId24" o:title=""/>
          </v:shape>
          <o:OLEObject Type="Embed" ProgID="Equation.3" ShapeID="_x0000_i1042" DrawAspect="Content" ObjectID="_1535269027" r:id="rId25"/>
        </w:object>
      </w:r>
      <w:r w:rsidRPr="0018448E">
        <w:rPr>
          <w:rFonts w:ascii="Times New Roman" w:hAnsi="Times New Roman"/>
          <w:position w:val="-6"/>
          <w:sz w:val="24"/>
          <w:szCs w:val="24"/>
        </w:rPr>
        <w:object w:dxaOrig="1420" w:dyaOrig="340" w14:anchorId="0F37B5CB">
          <v:shape id="_x0000_i1043" type="#_x0000_t75" style="width:70pt;height:16pt" o:ole="">
            <v:imagedata r:id="rId26" o:title=""/>
          </v:shape>
          <o:OLEObject Type="Embed" ProgID="Equation.3" ShapeID="_x0000_i1043" DrawAspect="Content" ObjectID="_1535269028" r:id="rId27"/>
        </w:object>
      </w:r>
    </w:p>
    <w:p w14:paraId="29BA189F" w14:textId="77777777" w:rsidR="00B17383" w:rsidRPr="0018448E" w:rsidRDefault="00B17383" w:rsidP="0018448E">
      <w:pPr>
        <w:spacing w:line="240" w:lineRule="auto"/>
        <w:rPr>
          <w:rFonts w:ascii="Times New Roman" w:hAnsi="Times New Roman"/>
          <w:position w:val="-6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Записываем матрицу Гурвица:</w:t>
      </w:r>
      <w:r w:rsidR="00C71589" w:rsidRPr="0018448E">
        <w:rPr>
          <w:rFonts w:ascii="Times New Roman" w:hAnsi="Times New Roman"/>
          <w:bCs/>
          <w:sz w:val="24"/>
          <w:szCs w:val="24"/>
        </w:rPr>
        <w:t xml:space="preserve"> </w:t>
      </w:r>
      <w:r w:rsidRPr="0018448E">
        <w:rPr>
          <w:rFonts w:ascii="Times New Roman" w:hAnsi="Times New Roman"/>
          <w:b/>
          <w:sz w:val="24"/>
          <w:szCs w:val="24"/>
        </w:rPr>
        <w:t xml:space="preserve"> </w:t>
      </w:r>
      <w:r w:rsidR="007033F6" w:rsidRPr="0018448E">
        <w:rPr>
          <w:rFonts w:ascii="Times New Roman" w:hAnsi="Times New Roman"/>
          <w:position w:val="-36"/>
          <w:sz w:val="24"/>
          <w:szCs w:val="24"/>
        </w:rPr>
        <w:object w:dxaOrig="2620" w:dyaOrig="859" w14:anchorId="6745E038">
          <v:shape id="_x0000_i1044" type="#_x0000_t75" style="width:134pt;height:44pt" o:ole="">
            <v:imagedata r:id="rId28" o:title=""/>
          </v:shape>
          <o:OLEObject Type="Embed" ProgID="Equation.3" ShapeID="_x0000_i1044" DrawAspect="Content" ObjectID="_1535269029" r:id="rId29"/>
        </w:object>
      </w:r>
      <w:r w:rsidR="00C71589" w:rsidRPr="0018448E">
        <w:rPr>
          <w:rFonts w:ascii="Times New Roman" w:hAnsi="Times New Roman"/>
          <w:position w:val="-6"/>
          <w:sz w:val="24"/>
          <w:szCs w:val="24"/>
        </w:rPr>
        <w:t xml:space="preserve">   </w:t>
      </w:r>
    </w:p>
    <w:p w14:paraId="634F54BD" w14:textId="77777777" w:rsidR="00B17383" w:rsidRPr="0018448E" w:rsidRDefault="00B17383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Считаем определители на главной диагонали: </w:t>
      </w:r>
    </w:p>
    <w:p w14:paraId="7572D3B6" w14:textId="77777777" w:rsidR="00B17383" w:rsidRPr="0018448E" w:rsidRDefault="007033F6" w:rsidP="001844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position w:val="-34"/>
          <w:sz w:val="24"/>
          <w:szCs w:val="24"/>
        </w:rPr>
        <w:object w:dxaOrig="2580" w:dyaOrig="820" w14:anchorId="7EB7BC60">
          <v:shape id="_x0000_i1045" type="#_x0000_t75" style="width:130pt;height:42pt" o:ole="">
            <v:imagedata r:id="rId30" o:title=""/>
          </v:shape>
          <o:OLEObject Type="Embed" ProgID="Equation.3" ShapeID="_x0000_i1045" DrawAspect="Content" ObjectID="_1535269030" r:id="rId31"/>
        </w:object>
      </w:r>
    </w:p>
    <w:p w14:paraId="5130F363" w14:textId="77777777" w:rsidR="00F86836" w:rsidRPr="0018448E" w:rsidRDefault="007033F6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Один из </w:t>
      </w:r>
      <w:r w:rsidR="00C71589" w:rsidRPr="0018448E">
        <w:rPr>
          <w:rFonts w:ascii="Times New Roman" w:hAnsi="Times New Roman"/>
          <w:bCs/>
          <w:sz w:val="24"/>
          <w:szCs w:val="24"/>
        </w:rPr>
        <w:t xml:space="preserve">определителей </w:t>
      </w:r>
      <w:r w:rsidRPr="0018448E">
        <w:rPr>
          <w:rFonts w:ascii="Times New Roman" w:hAnsi="Times New Roman"/>
          <w:bCs/>
          <w:sz w:val="24"/>
          <w:szCs w:val="24"/>
        </w:rPr>
        <w:t>меньше нуля (при а</w:t>
      </w:r>
      <w:r w:rsidRPr="0018448E">
        <w:rPr>
          <w:rFonts w:ascii="Times New Roman" w:hAnsi="Times New Roman"/>
          <w:bCs/>
          <w:sz w:val="24"/>
          <w:szCs w:val="24"/>
        </w:rPr>
        <w:softHyphen/>
      </w:r>
      <w:r w:rsidRPr="0018448E">
        <w:rPr>
          <w:rFonts w:ascii="Times New Roman" w:hAnsi="Times New Roman"/>
          <w:bCs/>
          <w:sz w:val="24"/>
          <w:szCs w:val="24"/>
          <w:vertAlign w:val="subscript"/>
        </w:rPr>
        <w:t>0</w:t>
      </w:r>
      <w:r w:rsidRPr="0018448E">
        <w:rPr>
          <w:rFonts w:ascii="Times New Roman" w:hAnsi="Times New Roman"/>
          <w:bCs/>
          <w:sz w:val="24"/>
          <w:szCs w:val="24"/>
        </w:rPr>
        <w:t>&gt;0)</w:t>
      </w:r>
      <w:r w:rsidR="00B17383" w:rsidRPr="0018448E">
        <w:rPr>
          <w:rFonts w:ascii="Times New Roman" w:hAnsi="Times New Roman"/>
          <w:bCs/>
          <w:sz w:val="24"/>
          <w:szCs w:val="24"/>
        </w:rPr>
        <w:t xml:space="preserve">, </w:t>
      </w:r>
      <w:r w:rsidRPr="0018448E">
        <w:rPr>
          <w:rFonts w:ascii="Times New Roman" w:hAnsi="Times New Roman"/>
          <w:bCs/>
          <w:sz w:val="24"/>
          <w:szCs w:val="24"/>
        </w:rPr>
        <w:t xml:space="preserve">следовательно - </w:t>
      </w:r>
      <w:r w:rsidR="00B17383" w:rsidRPr="0018448E">
        <w:rPr>
          <w:rFonts w:ascii="Times New Roman" w:hAnsi="Times New Roman"/>
          <w:bCs/>
          <w:sz w:val="24"/>
          <w:szCs w:val="24"/>
        </w:rPr>
        <w:t>система неустойчива.</w:t>
      </w:r>
      <w:r w:rsidR="00F86836" w:rsidRPr="0018448E">
        <w:rPr>
          <w:rFonts w:ascii="Times New Roman" w:hAnsi="Times New Roman"/>
          <w:sz w:val="24"/>
          <w:szCs w:val="24"/>
        </w:rPr>
        <w:br w:type="page"/>
      </w:r>
    </w:p>
    <w:p w14:paraId="20884868" w14:textId="77777777" w:rsidR="007F7E06" w:rsidRPr="0018448E" w:rsidRDefault="00751502" w:rsidP="0018448E">
      <w:pPr>
        <w:pStyle w:val="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366783364"/>
      <w:bookmarkStart w:id="4" w:name="_Toc367380112"/>
      <w:bookmarkStart w:id="5" w:name="_Toc367380221"/>
      <w:bookmarkStart w:id="6" w:name="_Toc367380396"/>
      <w:r w:rsidRPr="0018448E">
        <w:rPr>
          <w:rFonts w:ascii="Times New Roman" w:hAnsi="Times New Roman"/>
          <w:sz w:val="24"/>
          <w:szCs w:val="24"/>
        </w:rPr>
        <w:lastRenderedPageBreak/>
        <w:t>Упражнения</w:t>
      </w:r>
      <w:r w:rsidR="007F7E06" w:rsidRPr="0018448E">
        <w:rPr>
          <w:rFonts w:ascii="Times New Roman" w:hAnsi="Times New Roman"/>
          <w:sz w:val="24"/>
          <w:szCs w:val="24"/>
        </w:rPr>
        <w:t xml:space="preserve"> для самостоятельного решения</w:t>
      </w:r>
      <w:bookmarkEnd w:id="3"/>
      <w:bookmarkEnd w:id="4"/>
      <w:bookmarkEnd w:id="5"/>
      <w:bookmarkEnd w:id="6"/>
    </w:p>
    <w:p w14:paraId="274E6FAF" w14:textId="77777777" w:rsidR="008617B0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F655E" w14:textId="77777777" w:rsidR="007F7E06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Примечание: для выполнения упражнений для самостоятельного решения использовать числовые значения параметров: А – номер группы, В – номер по списку журнала.</w:t>
      </w:r>
    </w:p>
    <w:p w14:paraId="5A8083FD" w14:textId="77777777" w:rsidR="008617B0" w:rsidRPr="0018448E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33E3FD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7" w:name="_Toc343859195"/>
      <w:bookmarkStart w:id="8" w:name="_Toc366783370"/>
      <w:bookmarkStart w:id="9" w:name="_Toc366783513"/>
      <w:bookmarkStart w:id="10" w:name="_Toc367380118"/>
      <w:bookmarkStart w:id="11" w:name="_Toc367380227"/>
      <w:bookmarkStart w:id="12" w:name="_Toc367380402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№6. Критерий Гурвица</w:t>
      </w:r>
      <w:bookmarkEnd w:id="7"/>
      <w:bookmarkEnd w:id="8"/>
      <w:bookmarkEnd w:id="9"/>
      <w:bookmarkEnd w:id="10"/>
      <w:bookmarkEnd w:id="11"/>
      <w:bookmarkEnd w:id="1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667AB0" w:rsidRPr="0018448E" w14:paraId="4DC37F30" w14:textId="77777777" w:rsidTr="00667AB0">
        <w:trPr>
          <w:trHeight w:hRule="exact" w:val="1456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6BE4E03" w14:textId="77777777" w:rsidR="00667AB0" w:rsidRPr="0018448E" w:rsidRDefault="00667A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устойчивость системы автоматического регулирования, представленной на рисунке, используя критерий Гурвица. </w:t>
            </w:r>
          </w:p>
        </w:tc>
      </w:tr>
      <w:tr w:rsidR="00667AB0" w:rsidRPr="0018448E" w14:paraId="1EA8C9FE" w14:textId="77777777" w:rsidTr="00667AB0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FF333D2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7DF844E" wp14:editId="24E35258">
                  <wp:extent cx="2357755" cy="1111885"/>
                  <wp:effectExtent l="0" t="0" r="4445" b="0"/>
                  <wp:docPr id="14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17E1E6" w14:textId="77777777" w:rsidR="00667AB0" w:rsidRPr="00667AB0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</w:t>
            </w:r>
            <w:r w:rsidRPr="00667AB0">
              <w:rPr>
                <w:rFonts w:ascii="Times New Roman" w:hAnsi="Times New Roman"/>
                <w:lang w:val="ru-RU"/>
              </w:rPr>
              <w:t>= A; К2 = B;</w:t>
            </w:r>
          </w:p>
          <w:p w14:paraId="7F41E987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T1 = A+B</w:t>
            </w:r>
          </w:p>
        </w:tc>
      </w:tr>
    </w:tbl>
    <w:p w14:paraId="4C59E91E" w14:textId="77777777" w:rsidR="00751502" w:rsidRPr="00667AB0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178"/>
        <w:gridCol w:w="1980"/>
        <w:gridCol w:w="1980"/>
      </w:tblGrid>
      <w:tr w:rsidR="00751502" w:rsidRPr="0018448E" w14:paraId="5AF8B669" w14:textId="77777777" w:rsidTr="009D6EA0">
        <w:trPr>
          <w:jc w:val="center"/>
        </w:trPr>
        <w:tc>
          <w:tcPr>
            <w:tcW w:w="2321" w:type="dxa"/>
            <w:shd w:val="clear" w:color="auto" w:fill="D9D9D9"/>
          </w:tcPr>
          <w:p w14:paraId="3051078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2322" w:type="dxa"/>
            <w:shd w:val="clear" w:color="auto" w:fill="D9D9D9"/>
          </w:tcPr>
          <w:p w14:paraId="2F9B9C6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80" w14:anchorId="3FDAC1AD">
                <v:shape id="_x0000_i1127" type="#_x0000_t75" style="width:14pt;height:18pt" o:ole="">
                  <v:imagedata r:id="rId32" o:title=""/>
                </v:shape>
                <o:OLEObject Type="Embed" ProgID="Equation.3" ShapeID="_x0000_i1127" DrawAspect="Content" ObjectID="_1535269031" r:id="rId33"/>
              </w:object>
            </w:r>
          </w:p>
        </w:tc>
        <w:tc>
          <w:tcPr>
            <w:tcW w:w="2322" w:type="dxa"/>
            <w:shd w:val="clear" w:color="auto" w:fill="D9D9D9"/>
          </w:tcPr>
          <w:p w14:paraId="7FCB7EF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80" w14:anchorId="4644DD2B">
                <v:shape id="_x0000_i1128" type="#_x0000_t75" style="width:32pt;height:18pt" o:ole="">
                  <v:imagedata r:id="rId34" o:title=""/>
                </v:shape>
                <o:OLEObject Type="Embed" ProgID="Equation.3" ShapeID="_x0000_i1128" DrawAspect="Content" ObjectID="_1535269032" r:id="rId35"/>
              </w:object>
            </w:r>
          </w:p>
        </w:tc>
        <w:tc>
          <w:tcPr>
            <w:tcW w:w="2322" w:type="dxa"/>
            <w:shd w:val="clear" w:color="auto" w:fill="D9D9D9"/>
          </w:tcPr>
          <w:p w14:paraId="3CD1E2D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5AE593DC">
                <v:shape id="_x0000_i1129" type="#_x0000_t75" style="width:34pt;height:18pt" o:ole="">
                  <v:imagedata r:id="rId36" o:title=""/>
                </v:shape>
                <o:OLEObject Type="Embed" ProgID="Equation.3" ShapeID="_x0000_i1129" DrawAspect="Content" ObjectID="_1535269033" r:id="rId37"/>
              </w:object>
            </w:r>
          </w:p>
        </w:tc>
      </w:tr>
      <w:tr w:rsidR="00751502" w:rsidRPr="0018448E" w14:paraId="48115725" w14:textId="77777777" w:rsidTr="009D6EA0">
        <w:trPr>
          <w:jc w:val="center"/>
        </w:trPr>
        <w:tc>
          <w:tcPr>
            <w:tcW w:w="2321" w:type="dxa"/>
          </w:tcPr>
          <w:p w14:paraId="127AC59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№6.1</w:t>
            </w:r>
          </w:p>
        </w:tc>
        <w:tc>
          <w:tcPr>
            <w:tcW w:w="2322" w:type="dxa"/>
          </w:tcPr>
          <w:p w14:paraId="0AFB1DD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0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14:paraId="5EB41E0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34664593">
                <v:shape id="_x0000_i1130" type="#_x0000_t75" style="width:38pt;height:38pt" o:ole="">
                  <v:imagedata r:id="rId38" o:title=""/>
                </v:shape>
                <o:OLEObject Type="Embed" ProgID="Equation.3" ShapeID="_x0000_i1130" DrawAspect="Content" ObjectID="_1535269034" r:id="rId39"/>
              </w:object>
            </w:r>
          </w:p>
        </w:tc>
        <w:tc>
          <w:tcPr>
            <w:tcW w:w="2322" w:type="dxa"/>
          </w:tcPr>
          <w:p w14:paraId="3EF13F2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5287EC65">
                <v:shape id="_x0000_i1131" type="#_x0000_t75" style="width:40pt;height:38pt" o:ole="">
                  <v:imagedata r:id="rId40" o:title=""/>
                </v:shape>
                <o:OLEObject Type="Embed" ProgID="Equation.3" ShapeID="_x0000_i1131" DrawAspect="Content" ObjectID="_1535269035" r:id="rId41"/>
              </w:object>
            </w:r>
          </w:p>
        </w:tc>
      </w:tr>
      <w:tr w:rsidR="00751502" w:rsidRPr="0018448E" w14:paraId="4E816A64" w14:textId="77777777" w:rsidTr="009D6EA0">
        <w:tblPrEx>
          <w:jc w:val="left"/>
        </w:tblPrEx>
        <w:tc>
          <w:tcPr>
            <w:tcW w:w="2321" w:type="dxa"/>
          </w:tcPr>
          <w:p w14:paraId="5C49105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№6.2</w:t>
            </w:r>
          </w:p>
        </w:tc>
        <w:tc>
          <w:tcPr>
            <w:tcW w:w="2322" w:type="dxa"/>
          </w:tcPr>
          <w:p w14:paraId="7A03C02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14:paraId="7CEF720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4384D048">
                <v:shape id="_x0000_i1132" type="#_x0000_t75" style="width:38pt;height:38pt" o:ole="">
                  <v:imagedata r:id="rId42" o:title=""/>
                </v:shape>
                <o:OLEObject Type="Embed" ProgID="Equation.3" ShapeID="_x0000_i1132" DrawAspect="Content" ObjectID="_1535269036" r:id="rId43"/>
              </w:object>
            </w:r>
          </w:p>
        </w:tc>
        <w:tc>
          <w:tcPr>
            <w:tcW w:w="2322" w:type="dxa"/>
          </w:tcPr>
          <w:p w14:paraId="08F5887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80" w:dyaOrig="780" w14:anchorId="59374215">
                <v:shape id="_x0000_i1133" type="#_x0000_t75" style="width:56pt;height:38pt" o:ole="">
                  <v:imagedata r:id="rId44" o:title=""/>
                </v:shape>
                <o:OLEObject Type="Embed" ProgID="Equation.3" ShapeID="_x0000_i1133" DrawAspect="Content" ObjectID="_1535269037" r:id="rId45"/>
              </w:object>
            </w:r>
          </w:p>
        </w:tc>
      </w:tr>
      <w:tr w:rsidR="00751502" w:rsidRPr="0018448E" w14:paraId="143E28A2" w14:textId="77777777" w:rsidTr="009D6EA0">
        <w:tblPrEx>
          <w:jc w:val="left"/>
        </w:tblPrEx>
        <w:tc>
          <w:tcPr>
            <w:tcW w:w="2321" w:type="dxa"/>
          </w:tcPr>
          <w:p w14:paraId="55DB4F6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№6.3</w:t>
            </w:r>
          </w:p>
        </w:tc>
        <w:tc>
          <w:tcPr>
            <w:tcW w:w="2322" w:type="dxa"/>
          </w:tcPr>
          <w:p w14:paraId="5981EA6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14:paraId="680B206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37EEF6FF">
                <v:shape id="_x0000_i1134" type="#_x0000_t75" style="width:38pt;height:38pt" o:ole="">
                  <v:imagedata r:id="rId46" o:title=""/>
                </v:shape>
                <o:OLEObject Type="Embed" ProgID="Equation.3" ShapeID="_x0000_i1134" DrawAspect="Content" ObjectID="_1535269038" r:id="rId47"/>
              </w:object>
            </w:r>
          </w:p>
        </w:tc>
        <w:tc>
          <w:tcPr>
            <w:tcW w:w="2322" w:type="dxa"/>
          </w:tcPr>
          <w:p w14:paraId="0DE7E4B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80" w:dyaOrig="780" w14:anchorId="65866688">
                <v:shape id="_x0000_i1135" type="#_x0000_t75" style="width:38pt;height:38pt" o:ole="">
                  <v:imagedata r:id="rId48" o:title=""/>
                </v:shape>
                <o:OLEObject Type="Embed" ProgID="Equation.3" ShapeID="_x0000_i1135" DrawAspect="Content" ObjectID="_1535269039" r:id="rId49"/>
              </w:object>
            </w:r>
          </w:p>
        </w:tc>
      </w:tr>
      <w:tr w:rsidR="00751502" w:rsidRPr="0018448E" w14:paraId="7036760C" w14:textId="77777777" w:rsidTr="009D6EA0">
        <w:tblPrEx>
          <w:jc w:val="left"/>
        </w:tblPrEx>
        <w:tc>
          <w:tcPr>
            <w:tcW w:w="2321" w:type="dxa"/>
          </w:tcPr>
          <w:p w14:paraId="2FA994C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№6.4</w:t>
            </w:r>
          </w:p>
        </w:tc>
        <w:tc>
          <w:tcPr>
            <w:tcW w:w="2322" w:type="dxa"/>
          </w:tcPr>
          <w:p w14:paraId="17BCC26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14:paraId="3F79A5E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70185DB3">
                <v:shape id="_x0000_i1136" type="#_x0000_t75" style="width:78pt;height:38pt" o:ole="">
                  <v:imagedata r:id="rId50" o:title=""/>
                </v:shape>
                <o:OLEObject Type="Embed" ProgID="Equation.3" ShapeID="_x0000_i1136" DrawAspect="Content" ObjectID="_1535269040" r:id="rId51"/>
              </w:object>
            </w:r>
          </w:p>
        </w:tc>
        <w:tc>
          <w:tcPr>
            <w:tcW w:w="2322" w:type="dxa"/>
          </w:tcPr>
          <w:p w14:paraId="38DF791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71CF8440">
                <v:shape id="_x0000_i1137" type="#_x0000_t75" style="width:40pt;height:38pt" o:ole="">
                  <v:imagedata r:id="rId52" o:title=""/>
                </v:shape>
                <o:OLEObject Type="Embed" ProgID="Equation.3" ShapeID="_x0000_i1137" DrawAspect="Content" ObjectID="_1535269041" r:id="rId53"/>
              </w:object>
            </w:r>
          </w:p>
        </w:tc>
      </w:tr>
      <w:tr w:rsidR="00751502" w:rsidRPr="0018448E" w14:paraId="09609E68" w14:textId="77777777" w:rsidTr="009D6EA0">
        <w:tblPrEx>
          <w:jc w:val="left"/>
        </w:tblPrEx>
        <w:tc>
          <w:tcPr>
            <w:tcW w:w="2321" w:type="dxa"/>
          </w:tcPr>
          <w:p w14:paraId="745B97C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№6.5</w:t>
            </w:r>
          </w:p>
        </w:tc>
        <w:tc>
          <w:tcPr>
            <w:tcW w:w="2322" w:type="dxa"/>
          </w:tcPr>
          <w:p w14:paraId="78D9A87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14:paraId="511FF57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41117E91">
                <v:shape id="_x0000_i1138" type="#_x0000_t75" style="width:78pt;height:38pt" o:ole="">
                  <v:imagedata r:id="rId54" o:title=""/>
                </v:shape>
                <o:OLEObject Type="Embed" ProgID="Equation.3" ShapeID="_x0000_i1138" DrawAspect="Content" ObjectID="_1535269042" r:id="rId55"/>
              </w:object>
            </w:r>
          </w:p>
        </w:tc>
        <w:tc>
          <w:tcPr>
            <w:tcW w:w="2322" w:type="dxa"/>
          </w:tcPr>
          <w:p w14:paraId="52184D7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57314921">
                <v:shape id="_x0000_i1139" type="#_x0000_t75" style="width:40pt;height:38pt" o:ole="">
                  <v:imagedata r:id="rId56" o:title=""/>
                </v:shape>
                <o:OLEObject Type="Embed" ProgID="Equation.3" ShapeID="_x0000_i1139" DrawAspect="Content" ObjectID="_1535269043" r:id="rId57"/>
              </w:object>
            </w:r>
          </w:p>
        </w:tc>
      </w:tr>
      <w:tr w:rsidR="00751502" w:rsidRPr="0018448E" w14:paraId="59F90EBD" w14:textId="77777777" w:rsidTr="009D6EA0">
        <w:tblPrEx>
          <w:jc w:val="left"/>
        </w:tblPrEx>
        <w:tc>
          <w:tcPr>
            <w:tcW w:w="2321" w:type="dxa"/>
          </w:tcPr>
          <w:p w14:paraId="5AA9BCE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№6.6</w:t>
            </w:r>
          </w:p>
        </w:tc>
        <w:tc>
          <w:tcPr>
            <w:tcW w:w="2322" w:type="dxa"/>
          </w:tcPr>
          <w:p w14:paraId="3CC0711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14:paraId="3DC029C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18CF69A2">
                <v:shape id="_x0000_i1140" type="#_x0000_t75" style="width:38pt;height:38pt" o:ole="">
                  <v:imagedata r:id="rId58" o:title=""/>
                </v:shape>
                <o:OLEObject Type="Embed" ProgID="Equation.3" ShapeID="_x0000_i1140" DrawAspect="Content" ObjectID="_1535269044" r:id="rId59"/>
              </w:object>
            </w:r>
          </w:p>
        </w:tc>
        <w:tc>
          <w:tcPr>
            <w:tcW w:w="2322" w:type="dxa"/>
          </w:tcPr>
          <w:p w14:paraId="10103CC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60" w:dyaOrig="780" w14:anchorId="68141BE1">
                <v:shape id="_x0000_i1141" type="#_x0000_t75" style="width:54pt;height:38pt" o:ole="">
                  <v:imagedata r:id="rId60" o:title=""/>
                </v:shape>
                <o:OLEObject Type="Embed" ProgID="Equation.3" ShapeID="_x0000_i1141" DrawAspect="Content" ObjectID="_1535269045" r:id="rId61"/>
              </w:object>
            </w:r>
          </w:p>
        </w:tc>
      </w:tr>
      <w:tr w:rsidR="00751502" w:rsidRPr="0018448E" w14:paraId="5CA1766D" w14:textId="77777777" w:rsidTr="009D6EA0">
        <w:tblPrEx>
          <w:jc w:val="left"/>
        </w:tblPrEx>
        <w:tc>
          <w:tcPr>
            <w:tcW w:w="2321" w:type="dxa"/>
          </w:tcPr>
          <w:p w14:paraId="42B73E1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№6.7</w:t>
            </w:r>
          </w:p>
        </w:tc>
        <w:tc>
          <w:tcPr>
            <w:tcW w:w="2322" w:type="dxa"/>
          </w:tcPr>
          <w:p w14:paraId="0AD561C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14:paraId="3715DBD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40" w:dyaOrig="780" w14:anchorId="667E7122">
                <v:shape id="_x0000_i1142" type="#_x0000_t75" style="width:50pt;height:38pt" o:ole="">
                  <v:imagedata r:id="rId62" o:title=""/>
                </v:shape>
                <o:OLEObject Type="Embed" ProgID="Equation.3" ShapeID="_x0000_i1142" DrawAspect="Content" ObjectID="_1535269046" r:id="rId63"/>
              </w:object>
            </w:r>
          </w:p>
        </w:tc>
        <w:tc>
          <w:tcPr>
            <w:tcW w:w="2322" w:type="dxa"/>
          </w:tcPr>
          <w:p w14:paraId="5C9F0C2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1BC722DC">
                <v:shape id="_x0000_i1143" type="#_x0000_t75" style="width:22pt;height:36pt" o:ole="">
                  <v:imagedata r:id="rId64" o:title=""/>
                </v:shape>
                <o:OLEObject Type="Embed" ProgID="Equation.3" ShapeID="_x0000_i1143" DrawAspect="Content" ObjectID="_1535269047" r:id="rId65"/>
              </w:object>
            </w:r>
          </w:p>
        </w:tc>
      </w:tr>
      <w:tr w:rsidR="00751502" w:rsidRPr="0018448E" w14:paraId="08EDAD21" w14:textId="77777777" w:rsidTr="009D6EA0">
        <w:tblPrEx>
          <w:jc w:val="left"/>
        </w:tblPrEx>
        <w:tc>
          <w:tcPr>
            <w:tcW w:w="2321" w:type="dxa"/>
          </w:tcPr>
          <w:p w14:paraId="39491A0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№6.8</w:t>
            </w:r>
          </w:p>
        </w:tc>
        <w:tc>
          <w:tcPr>
            <w:tcW w:w="2322" w:type="dxa"/>
          </w:tcPr>
          <w:p w14:paraId="44783DA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14:paraId="53E1477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41910EEA">
                <v:shape id="_x0000_i1144" type="#_x0000_t75" style="width:78pt;height:38pt" o:ole="">
                  <v:imagedata r:id="rId66" o:title=""/>
                </v:shape>
                <o:OLEObject Type="Embed" ProgID="Equation.3" ShapeID="_x0000_i1144" DrawAspect="Content" ObjectID="_1535269048" r:id="rId67"/>
              </w:object>
            </w:r>
          </w:p>
        </w:tc>
        <w:tc>
          <w:tcPr>
            <w:tcW w:w="2322" w:type="dxa"/>
          </w:tcPr>
          <w:p w14:paraId="047EA0D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80" w:dyaOrig="780" w14:anchorId="74F5FB4D">
                <v:shape id="_x0000_i1145" type="#_x0000_t75" style="width:56pt;height:38pt" o:ole="">
                  <v:imagedata r:id="rId68" o:title=""/>
                </v:shape>
                <o:OLEObject Type="Embed" ProgID="Equation.3" ShapeID="_x0000_i1145" DrawAspect="Content" ObjectID="_1535269049" r:id="rId69"/>
              </w:object>
            </w:r>
          </w:p>
        </w:tc>
      </w:tr>
      <w:tr w:rsidR="00751502" w:rsidRPr="0018448E" w14:paraId="26D2943D" w14:textId="77777777" w:rsidTr="009D6EA0">
        <w:tblPrEx>
          <w:jc w:val="left"/>
        </w:tblPrEx>
        <w:tc>
          <w:tcPr>
            <w:tcW w:w="2321" w:type="dxa"/>
          </w:tcPr>
          <w:p w14:paraId="21178DF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№6.9</w:t>
            </w:r>
          </w:p>
        </w:tc>
        <w:tc>
          <w:tcPr>
            <w:tcW w:w="2322" w:type="dxa"/>
          </w:tcPr>
          <w:p w14:paraId="1FAE722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14:paraId="025D52A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60" w:dyaOrig="380" w14:anchorId="1BB6A014">
                <v:shape id="_x0000_i1146" type="#_x0000_t75" style="width:22pt;height:18pt" o:ole="">
                  <v:imagedata r:id="rId70" o:title=""/>
                </v:shape>
                <o:OLEObject Type="Embed" ProgID="Equation.3" ShapeID="_x0000_i1146" DrawAspect="Content" ObjectID="_1535269050" r:id="rId71"/>
              </w:object>
            </w:r>
          </w:p>
        </w:tc>
        <w:tc>
          <w:tcPr>
            <w:tcW w:w="2322" w:type="dxa"/>
          </w:tcPr>
          <w:p w14:paraId="513985E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20" w:dyaOrig="780" w14:anchorId="4827D058">
                <v:shape id="_x0000_i1147" type="#_x0000_t75" style="width:78pt;height:38pt" o:ole="">
                  <v:imagedata r:id="rId72" o:title=""/>
                </v:shape>
                <o:OLEObject Type="Embed" ProgID="Equation.3" ShapeID="_x0000_i1147" DrawAspect="Content" ObjectID="_1535269051" r:id="rId73"/>
              </w:object>
            </w:r>
          </w:p>
        </w:tc>
      </w:tr>
      <w:tr w:rsidR="00751502" w:rsidRPr="0018448E" w14:paraId="70EDC35C" w14:textId="77777777" w:rsidTr="009D6EA0">
        <w:tblPrEx>
          <w:jc w:val="left"/>
        </w:tblPrEx>
        <w:tc>
          <w:tcPr>
            <w:tcW w:w="2321" w:type="dxa"/>
          </w:tcPr>
          <w:p w14:paraId="778D9DC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№6.10</w:t>
            </w:r>
          </w:p>
        </w:tc>
        <w:tc>
          <w:tcPr>
            <w:tcW w:w="2322" w:type="dxa"/>
          </w:tcPr>
          <w:p w14:paraId="0EEBEA2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14:paraId="0B8215C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1520" w:dyaOrig="400" w14:anchorId="3A7098D6">
                <v:shape id="_x0000_i1148" type="#_x0000_t75" style="width:78pt;height:22pt" o:ole="">
                  <v:imagedata r:id="rId74" o:title=""/>
                </v:shape>
                <o:OLEObject Type="Embed" ProgID="Equation.3" ShapeID="_x0000_i1148" DrawAspect="Content" ObjectID="_1535269052" r:id="rId75"/>
              </w:object>
            </w:r>
          </w:p>
        </w:tc>
        <w:tc>
          <w:tcPr>
            <w:tcW w:w="2322" w:type="dxa"/>
          </w:tcPr>
          <w:p w14:paraId="1889938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20" w:dyaOrig="780" w14:anchorId="0CA40D8E">
                <v:shape id="_x0000_i1149" type="#_x0000_t75" style="width:78pt;height:38pt" o:ole="">
                  <v:imagedata r:id="rId76" o:title=""/>
                </v:shape>
                <o:OLEObject Type="Embed" ProgID="Equation.3" ShapeID="_x0000_i1149" DrawAspect="Content" ObjectID="_1535269053" r:id="rId77"/>
              </w:object>
            </w:r>
          </w:p>
        </w:tc>
      </w:tr>
    </w:tbl>
    <w:p w14:paraId="6C6CA365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C54704" w14:textId="1B9AD11B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3" w:name="_GoBack"/>
      <w:bookmarkEnd w:id="13"/>
    </w:p>
    <w:sectPr w:rsidR="00751502" w:rsidRPr="0018448E" w:rsidSect="0018448E">
      <w:headerReference w:type="default" r:id="rId78"/>
      <w:footerReference w:type="default" r:id="rId79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4E6EA" w14:textId="77777777" w:rsidR="00F228C2" w:rsidRDefault="00F228C2" w:rsidP="006A1FC4">
      <w:pPr>
        <w:spacing w:after="0" w:line="240" w:lineRule="auto"/>
      </w:pPr>
      <w:r>
        <w:separator/>
      </w:r>
    </w:p>
  </w:endnote>
  <w:endnote w:type="continuationSeparator" w:id="0">
    <w:p w14:paraId="5B309884" w14:textId="77777777" w:rsidR="00F228C2" w:rsidRDefault="00F228C2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922396"/>
      <w:docPartObj>
        <w:docPartGallery w:val="Page Numbers (Bottom of Page)"/>
        <w:docPartUnique/>
      </w:docPartObj>
    </w:sdtPr>
    <w:sdtEndPr/>
    <w:sdtContent>
      <w:p w14:paraId="05465FBD" w14:textId="77777777" w:rsidR="00A37358" w:rsidRDefault="003518C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D2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7D39379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E577F" w14:textId="77777777" w:rsidR="00F228C2" w:rsidRDefault="00F228C2" w:rsidP="006A1FC4">
      <w:pPr>
        <w:spacing w:after="0" w:line="240" w:lineRule="auto"/>
      </w:pPr>
      <w:r>
        <w:separator/>
      </w:r>
    </w:p>
  </w:footnote>
  <w:footnote w:type="continuationSeparator" w:id="0">
    <w:p w14:paraId="39925DD5" w14:textId="77777777" w:rsidR="00F228C2" w:rsidRDefault="00F228C2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8624F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8C7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26D28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6"/>
    <o:shapelayout v:ext="edit">
      <o:idmap v:ext="edit" data="1"/>
    </o:shapelayout>
  </w:shapeDefaults>
  <w:decimalSymbol w:val=","/>
  <w:listSeparator w:val=";"/>
  <w14:docId w14:val="20C87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63" Type="http://schemas.openxmlformats.org/officeDocument/2006/relationships/oleObject" Target="embeddings/________________Microsoft_Equation27.bin"/><Relationship Id="rId68" Type="http://schemas.openxmlformats.org/officeDocument/2006/relationships/image" Target="media/image31.wmf"/><Relationship Id="rId42" Type="http://schemas.openxmlformats.org/officeDocument/2006/relationships/image" Target="media/image18.wmf"/><Relationship Id="rId47" Type="http://schemas.openxmlformats.org/officeDocument/2006/relationships/oleObject" Target="embeddings/________________Microsoft_Equation19.bin"/><Relationship Id="rId21" Type="http://schemas.openxmlformats.org/officeDocument/2006/relationships/oleObject" Target="embeddings/________________Microsoft_Equation6.bin"/><Relationship Id="rId84" Type="http://schemas.openxmlformats.org/officeDocument/2006/relationships/customXml" Target="../customXml/item4.xml"/><Relationship Id="rId16" Type="http://schemas.openxmlformats.org/officeDocument/2006/relationships/image" Target="media/image5.wmf"/><Relationship Id="rId53" Type="http://schemas.openxmlformats.org/officeDocument/2006/relationships/oleObject" Target="embeddings/________________Microsoft_Equation22.bin"/><Relationship Id="rId58" Type="http://schemas.openxmlformats.org/officeDocument/2006/relationships/image" Target="media/image26.wmf"/><Relationship Id="rId32" Type="http://schemas.openxmlformats.org/officeDocument/2006/relationships/image" Target="media/image13.wmf"/><Relationship Id="rId37" Type="http://schemas.openxmlformats.org/officeDocument/2006/relationships/oleObject" Target="embeddings/________________Microsoft_Equation14.bin"/><Relationship Id="rId74" Type="http://schemas.openxmlformats.org/officeDocument/2006/relationships/image" Target="media/image34.wmf"/><Relationship Id="rId79" Type="http://schemas.openxmlformats.org/officeDocument/2006/relationships/footer" Target="footer1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61" Type="http://schemas.openxmlformats.org/officeDocument/2006/relationships/oleObject" Target="embeddings/________________Microsoft_Equation26.bin"/><Relationship Id="rId82" Type="http://schemas.openxmlformats.org/officeDocument/2006/relationships/customXml" Target="../customXml/item2.xml"/><Relationship Id="rId19" Type="http://schemas.openxmlformats.org/officeDocument/2006/relationships/oleObject" Target="embeddings/________________Microsoft_Equation5.bin"/><Relationship Id="rId14" Type="http://schemas.openxmlformats.org/officeDocument/2006/relationships/image" Target="media/image4.wmf"/><Relationship Id="rId64" Type="http://schemas.openxmlformats.org/officeDocument/2006/relationships/image" Target="media/image29.wmf"/><Relationship Id="rId69" Type="http://schemas.openxmlformats.org/officeDocument/2006/relationships/oleObject" Target="embeddings/________________Microsoft_Equation30.bin"/><Relationship Id="rId56" Type="http://schemas.openxmlformats.org/officeDocument/2006/relationships/image" Target="media/image25.wmf"/><Relationship Id="rId43" Type="http://schemas.openxmlformats.org/officeDocument/2006/relationships/oleObject" Target="embeddings/________________Microsoft_Equation17.bin"/><Relationship Id="rId48" Type="http://schemas.openxmlformats.org/officeDocument/2006/relationships/image" Target="media/image21.wmf"/><Relationship Id="rId30" Type="http://schemas.openxmlformats.org/officeDocument/2006/relationships/image" Target="media/image12.wmf"/><Relationship Id="rId35" Type="http://schemas.openxmlformats.org/officeDocument/2006/relationships/oleObject" Target="embeddings/________________Microsoft_Equation13.bin"/><Relationship Id="rId22" Type="http://schemas.openxmlformats.org/officeDocument/2006/relationships/image" Target="media/image8.wmf"/><Relationship Id="rId27" Type="http://schemas.openxmlformats.org/officeDocument/2006/relationships/oleObject" Target="embeddings/________________Microsoft_Equation9.bin"/><Relationship Id="rId77" Type="http://schemas.openxmlformats.org/officeDocument/2006/relationships/oleObject" Target="embeddings/________________Microsoft_Equation34.bin"/><Relationship Id="rId51" Type="http://schemas.openxmlformats.org/officeDocument/2006/relationships/oleObject" Target="embeddings/________________Microsoft_Equation21.bin"/><Relationship Id="rId8" Type="http://schemas.openxmlformats.org/officeDocument/2006/relationships/endnotes" Target="endnotes.xml"/><Relationship Id="rId80" Type="http://schemas.openxmlformats.org/officeDocument/2006/relationships/fontTable" Target="fontTable.xml"/><Relationship Id="rId72" Type="http://schemas.openxmlformats.org/officeDocument/2006/relationships/image" Target="media/image33.wmf"/><Relationship Id="rId3" Type="http://schemas.openxmlformats.org/officeDocument/2006/relationships/styles" Target="styles.xml"/><Relationship Id="rId17" Type="http://schemas.openxmlformats.org/officeDocument/2006/relationships/oleObject" Target="embeddings/________________Microsoft_Equation4.bin"/><Relationship Id="rId67" Type="http://schemas.openxmlformats.org/officeDocument/2006/relationships/oleObject" Target="embeddings/________________Microsoft_Equation29.bin"/><Relationship Id="rId59" Type="http://schemas.openxmlformats.org/officeDocument/2006/relationships/oleObject" Target="embeddings/________________Microsoft_Equation25.bin"/><Relationship Id="rId46" Type="http://schemas.openxmlformats.org/officeDocument/2006/relationships/image" Target="media/image20.wmf"/><Relationship Id="rId33" Type="http://schemas.openxmlformats.org/officeDocument/2006/relationships/oleObject" Target="embeddings/________________Microsoft_Equation12.bin"/><Relationship Id="rId38" Type="http://schemas.openxmlformats.org/officeDocument/2006/relationships/image" Target="media/image16.wmf"/><Relationship Id="rId25" Type="http://schemas.openxmlformats.org/officeDocument/2006/relationships/oleObject" Target="embeddings/________________Microsoft_Equation8.bin"/><Relationship Id="rId12" Type="http://schemas.openxmlformats.org/officeDocument/2006/relationships/oleObject" Target="embeddings/________________Microsoft_Equation2.bin"/><Relationship Id="rId54" Type="http://schemas.openxmlformats.org/officeDocument/2006/relationships/image" Target="media/image24.wmf"/><Relationship Id="rId41" Type="http://schemas.openxmlformats.org/officeDocument/2006/relationships/oleObject" Target="embeddings/________________Microsoft_Equation16.bin"/><Relationship Id="rId70" Type="http://schemas.openxmlformats.org/officeDocument/2006/relationships/image" Target="media/image32.wmf"/><Relationship Id="rId20" Type="http://schemas.openxmlformats.org/officeDocument/2006/relationships/image" Target="media/image7.wmf"/><Relationship Id="rId75" Type="http://schemas.openxmlformats.org/officeDocument/2006/relationships/oleObject" Target="embeddings/________________Microsoft_Equation33.bin"/><Relationship Id="rId62" Type="http://schemas.openxmlformats.org/officeDocument/2006/relationships/image" Target="media/image28.wmf"/><Relationship Id="rId83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________________Microsoft_Equation3.bin"/><Relationship Id="rId57" Type="http://schemas.openxmlformats.org/officeDocument/2006/relationships/oleObject" Target="embeddings/________________Microsoft_Equation24.bin"/><Relationship Id="rId49" Type="http://schemas.openxmlformats.org/officeDocument/2006/relationships/oleObject" Target="embeddings/________________Microsoft_Equation20.bin"/><Relationship Id="rId36" Type="http://schemas.openxmlformats.org/officeDocument/2006/relationships/image" Target="media/image15.wmf"/><Relationship Id="rId23" Type="http://schemas.openxmlformats.org/officeDocument/2006/relationships/oleObject" Target="embeddings/________________Microsoft_Equation7.bin"/><Relationship Id="rId28" Type="http://schemas.openxmlformats.org/officeDocument/2006/relationships/image" Target="media/image11.wmf"/><Relationship Id="rId65" Type="http://schemas.openxmlformats.org/officeDocument/2006/relationships/oleObject" Target="embeddings/________________Microsoft_Equation28.bin"/><Relationship Id="rId52" Type="http://schemas.openxmlformats.org/officeDocument/2006/relationships/image" Target="media/image23.wmf"/><Relationship Id="rId44" Type="http://schemas.openxmlformats.org/officeDocument/2006/relationships/image" Target="media/image19.wmf"/><Relationship Id="rId31" Type="http://schemas.openxmlformats.org/officeDocument/2006/relationships/oleObject" Target="embeddings/________________Microsoft_Equation11.bin"/><Relationship Id="rId81" Type="http://schemas.openxmlformats.org/officeDocument/2006/relationships/theme" Target="theme/theme1.xml"/><Relationship Id="rId73" Type="http://schemas.openxmlformats.org/officeDocument/2006/relationships/oleObject" Target="embeddings/________________Microsoft_Equation32.bin"/><Relationship Id="rId78" Type="http://schemas.openxmlformats.org/officeDocument/2006/relationships/header" Target="header1.xml"/><Relationship Id="rId60" Type="http://schemas.openxmlformats.org/officeDocument/2006/relationships/image" Target="media/image27.wmf"/><Relationship Id="rId10" Type="http://schemas.openxmlformats.org/officeDocument/2006/relationships/oleObject" Target="embeddings/________________Microsoft_Equation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9" Type="http://schemas.openxmlformats.org/officeDocument/2006/relationships/oleObject" Target="embeddings/________________Microsoft_Equation15.bin"/><Relationship Id="rId50" Type="http://schemas.openxmlformats.org/officeDocument/2006/relationships/image" Target="media/image22.wmf"/><Relationship Id="rId55" Type="http://schemas.openxmlformats.org/officeDocument/2006/relationships/oleObject" Target="embeddings/________________Microsoft_Equation23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7" Type="http://schemas.openxmlformats.org/officeDocument/2006/relationships/footnotes" Target="footnotes.xml"/><Relationship Id="rId71" Type="http://schemas.openxmlformats.org/officeDocument/2006/relationships/oleObject" Target="embeddings/________________Microsoft_Equation31.bin"/><Relationship Id="rId2" Type="http://schemas.openxmlformats.org/officeDocument/2006/relationships/numbering" Target="numbering.xml"/><Relationship Id="rId29" Type="http://schemas.openxmlformats.org/officeDocument/2006/relationships/oleObject" Target="embeddings/________________Microsoft_Equation10.bin"/><Relationship Id="rId66" Type="http://schemas.openxmlformats.org/officeDocument/2006/relationships/image" Target="media/image30.wmf"/><Relationship Id="rId40" Type="http://schemas.openxmlformats.org/officeDocument/2006/relationships/image" Target="media/image17.wmf"/><Relationship Id="rId45" Type="http://schemas.openxmlformats.org/officeDocument/2006/relationships/oleObject" Target="embeddings/________________Microsoft_Equation18.bin"/><Relationship Id="rId2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DABF83E9-B8AD-7348-AD84-10FB9AB84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8753B-13BF-49C3-B0CC-27F2ABC083B0}"/>
</file>

<file path=customXml/itemProps3.xml><?xml version="1.0" encoding="utf-8"?>
<ds:datastoreItem xmlns:ds="http://schemas.openxmlformats.org/officeDocument/2006/customXml" ds:itemID="{9E9F5E08-44C6-4A4C-800D-0846B5F69213}"/>
</file>

<file path=customXml/itemProps4.xml><?xml version="1.0" encoding="utf-8"?>
<ds:datastoreItem xmlns:ds="http://schemas.openxmlformats.org/officeDocument/2006/customXml" ds:itemID="{F45DA7D8-2C54-414B-8C01-5C59B5B141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272</Words>
  <Characters>1553</Characters>
  <Application>Microsoft Macintosh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Iselor</dc:creator>
  <cp:lastModifiedBy>didi Andr</cp:lastModifiedBy>
  <cp:revision>16</cp:revision>
  <dcterms:created xsi:type="dcterms:W3CDTF">2013-12-12T11:55:00Z</dcterms:created>
  <dcterms:modified xsi:type="dcterms:W3CDTF">2020-09-12T07:24:00Z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