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CC" w:rsidRPr="00F33283" w:rsidRDefault="00496322" w:rsidP="00496322">
      <w:pPr>
        <w:jc w:val="center"/>
        <w:rPr>
          <w:b/>
          <w:sz w:val="36"/>
        </w:rPr>
      </w:pPr>
      <w:r w:rsidRPr="00F33283">
        <w:rPr>
          <w:b/>
          <w:sz w:val="36"/>
        </w:rPr>
        <w:t>Представление ABCD-пространства.</w:t>
      </w:r>
    </w:p>
    <w:p w:rsidR="00496322" w:rsidRPr="00F33283" w:rsidRDefault="00496322"/>
    <w:p w:rsidR="00496322" w:rsidRPr="008F5487" w:rsidRDefault="00496322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F5487">
        <w:rPr>
          <w:rFonts w:ascii="Times" w:hAnsi="Times" w:cs="Times"/>
        </w:rPr>
        <w:t>Пусть уравнения состояния модели системы имеет вид:</w:t>
      </w:r>
    </w:p>
    <w:p w:rsidR="00496322" w:rsidRPr="008F5487" w:rsidRDefault="00496322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496322" w:rsidRPr="008F5487" w:rsidRDefault="00496322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Times"/>
                </w:rPr>
                <m:t>х</m:t>
              </m:r>
            </m:e>
          </m:acc>
          <m:r>
            <m:rPr>
              <m:sty m:val="p"/>
            </m:rPr>
            <w:rPr>
              <w:rFonts w:ascii="Cambria Math" w:hAnsi="Cambria Math" w:cs="Time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"/>
            </w:rPr>
            <m:t>х,  A=</m:t>
          </m:r>
          <m:d>
            <m:dPr>
              <m:begChr m:val="["/>
              <m:endChr m:val="]"/>
              <m:ctrlPr>
                <w:rPr>
                  <w:rFonts w:ascii="Cambria Math" w:hAnsi="Cambria Math" w:cs="Time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"/>
            </w:rPr>
            <m:t>.</m:t>
          </m:r>
        </m:oMath>
      </m:oMathPara>
    </w:p>
    <w:p w:rsidR="00496322" w:rsidRPr="008F5487" w:rsidRDefault="00496322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F5487">
        <w:rPr>
          <w:rFonts w:ascii="Times" w:hAnsi="Times" w:cs="Times"/>
        </w:rPr>
        <w:t xml:space="preserve">Найдем переходную матрицу состояния. Известно, что </w:t>
      </w:r>
      <m:oMath>
        <m:sSup>
          <m:sSupPr>
            <m:ctrlPr>
              <w:rPr>
                <w:rFonts w:ascii="Cambria Math" w:hAnsi="Cambria Math" w:cs="Time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"/>
              </w:rPr>
              <m:t>А</m:t>
            </m:r>
          </m:e>
          <m:sup>
            <m:r>
              <m:rPr>
                <m:sty m:val="p"/>
              </m:rPr>
              <w:rPr>
                <w:rFonts w:ascii="Cambria Math" w:hAnsi="Cambria Math" w:cs="Times"/>
              </w:rPr>
              <m:t>к</m:t>
            </m:r>
          </m:sup>
        </m:sSup>
        <m:r>
          <m:rPr>
            <m:sty m:val="p"/>
          </m:rPr>
          <w:rPr>
            <w:rFonts w:ascii="Cambria Math" w:hAnsi="Cambria Math" w:cs="Times"/>
          </w:rPr>
          <m:t>=0, k≥2</m:t>
        </m:r>
      </m:oMath>
      <w:r w:rsidRPr="008F5487">
        <w:rPr>
          <w:rFonts w:ascii="Times" w:hAnsi="Times" w:cs="Times"/>
        </w:rPr>
        <w:t>. Тогда</w:t>
      </w:r>
    </w:p>
    <w:p w:rsidR="00496322" w:rsidRPr="008F5487" w:rsidRDefault="00496322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m:oMathPara>
        <m:oMath>
          <m:r>
            <m:rPr>
              <m:sty m:val="p"/>
            </m:rPr>
            <w:rPr>
              <w:rFonts w:ascii="Cambria Math" w:hAnsi="Cambria Math" w:cs="Times"/>
            </w:rPr>
            <m:t>Ф</m:t>
          </m:r>
          <m:d>
            <m:dPr>
              <m:ctrlPr>
                <w:rPr>
                  <w:rFonts w:ascii="Cambria Math" w:hAnsi="Cambria Math" w:cs="Time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 w:cs="Times"/>
            </w:rPr>
            <m:t>=</m:t>
          </m:r>
          <m:sSup>
            <m:sSupPr>
              <m:ctrlPr>
                <w:rPr>
                  <w:rFonts w:ascii="Cambria Math" w:hAnsi="Cambria Math" w:cs="Time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"/>
                </w:rPr>
                <m:t>At</m:t>
              </m:r>
            </m:sup>
          </m:sSup>
          <m:r>
            <m:rPr>
              <m:sty m:val="p"/>
            </m:rPr>
            <w:rPr>
              <w:rFonts w:ascii="Cambria Math" w:hAnsi="Cambria Math" w:cs="Times"/>
            </w:rPr>
            <m:t>=I+At=</m:t>
          </m:r>
          <m:d>
            <m:dPr>
              <m:begChr m:val="["/>
              <m:endChr m:val="]"/>
              <m:ctrlPr>
                <w:rPr>
                  <w:rFonts w:ascii="Cambria Math" w:hAnsi="Cambria Math" w:cs="Time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 w:cs="Time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"/>
            </w:rPr>
            <m:t>t=</m:t>
          </m:r>
          <m:d>
            <m:dPr>
              <m:begChr m:val="["/>
              <m:endChr m:val="]"/>
              <m:ctrlPr>
                <w:rPr>
                  <w:rFonts w:ascii="Cambria Math" w:hAnsi="Cambria Math" w:cs="Time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t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"/>
                      </w:rPr>
                      <m:t>1</m:t>
                    </m:r>
                  </m:e>
                </m:mr>
              </m:m>
            </m:e>
          </m:d>
        </m:oMath>
      </m:oMathPara>
    </w:p>
    <w:p w:rsidR="00F33283" w:rsidRPr="008F5487" w:rsidRDefault="00F33283" w:rsidP="00F3328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F5487">
        <w:rPr>
          <w:rFonts w:ascii="Times" w:hAnsi="Times" w:cs="Times"/>
        </w:rPr>
        <w:t>В примере довольно легко удалось найти переходную матрицу состояния, так как разложение ее в ряд имеет конечное число членов. В общем случае найти сумму членов бесконечного ряда достаточно трудно. Для определения переходной матрицы состояния применим обратное преобразование Лапласа к передаточной функции по начальным условиям.</w:t>
      </w:r>
    </w:p>
    <w:p w:rsidR="00F33283" w:rsidRPr="00F33283" w:rsidRDefault="00F33283" w:rsidP="00F3328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8F5487">
        <w:rPr>
          <w:rFonts w:ascii="Times" w:hAnsi="Times" w:cs="Times"/>
        </w:rPr>
        <w:t xml:space="preserve">Пусть система описывает уравнением </w:t>
      </w:r>
    </w:p>
    <w:p w:rsidR="00F33283" w:rsidRPr="00F33283" w:rsidRDefault="00F33283" w:rsidP="00F33283">
      <w:pPr>
        <w:jc w:val="center"/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х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х,  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F33283" w:rsidRDefault="001D5170" w:rsidP="001D517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 xml:space="preserve">Для определения переходной матрицы сначала найдем матрицу </w:t>
      </w:r>
      <w:proofErr w:type="spellStart"/>
      <w:r>
        <w:rPr>
          <w:rFonts w:ascii="Times" w:hAnsi="Times" w:cs="Times"/>
          <w:lang w:val="en-US"/>
        </w:rPr>
        <w:t>sI</w:t>
      </w:r>
      <w:proofErr w:type="spellEnd"/>
      <w:r>
        <w:rPr>
          <w:rFonts w:ascii="Times" w:hAnsi="Times" w:cs="Times"/>
          <w:lang w:val="en-US"/>
        </w:rPr>
        <w:t>-A</w:t>
      </w:r>
      <w:r>
        <w:rPr>
          <w:rFonts w:ascii="Times" w:hAnsi="Times" w:cs="Times"/>
        </w:rPr>
        <w:t>:</w:t>
      </w:r>
    </w:p>
    <w:p w:rsidR="001D5170" w:rsidRPr="001D5170" w:rsidRDefault="001D5170" w:rsidP="001D5170"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sI-A=</m:t>
              </m:r>
            </m:e>
          </m:acc>
          <m:r>
            <w:rPr>
              <w:rFonts w:ascii="Cambria Math" w:hAnsi="Cambria Math"/>
            </w:rPr>
            <m:t>s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s+3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mr>
              </m:m>
            </m:e>
          </m:d>
        </m:oMath>
      </m:oMathPara>
    </w:p>
    <w:p w:rsidR="001D5170" w:rsidRDefault="001D5170" w:rsidP="001D5170">
      <w:r>
        <w:t>Чтобы найти обратную матрицу в виде</w:t>
      </w:r>
    </w:p>
    <w:p w:rsidR="001D5170" w:rsidRPr="00F33283" w:rsidRDefault="001D5170" w:rsidP="001D5170">
      <m:oMathPara>
        <m:oMath>
          <m:r>
            <w:rPr>
              <w:rFonts w:ascii="Cambria Math" w:hAnsi="Cambria Math"/>
            </w:rPr>
            <m:t>Adj(sI-A)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s+3</m:t>
                    </m:r>
                  </m:e>
                </m:mr>
              </m:m>
            </m:e>
          </m:d>
        </m:oMath>
      </m:oMathPara>
    </w:p>
    <w:p w:rsidR="001D5170" w:rsidRDefault="001D5170" w:rsidP="001D5170">
      <w:r>
        <w:t>И вычислим определитель</w:t>
      </w:r>
    </w:p>
    <w:p w:rsidR="001D5170" w:rsidRDefault="001D5170" w:rsidP="001D517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det</w:t>
      </w:r>
      <w:proofErr w:type="spellEnd"/>
      <w:proofErr w:type="gramEnd"/>
      <w:r>
        <w:rPr>
          <w:lang w:val="en-US"/>
        </w:rPr>
        <w:t>(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>-A)=s</w:t>
      </w:r>
      <w:r>
        <w:rPr>
          <w:vertAlign w:val="superscript"/>
          <w:lang w:val="en-US"/>
        </w:rPr>
        <w:t>2</w:t>
      </w:r>
      <w:r>
        <w:rPr>
          <w:lang w:val="en-US"/>
        </w:rPr>
        <w:t>+3s+2=(s+1)(s+2).</w:t>
      </w:r>
    </w:p>
    <w:p w:rsidR="001D5170" w:rsidRDefault="001D5170" w:rsidP="001D5170">
      <w:r>
        <w:t xml:space="preserve">Тогда обратная матрицу будет получена путем деления присоединенной матрицы на определитель </w:t>
      </w:r>
      <w:proofErr w:type="spellStart"/>
      <w:r>
        <w:rPr>
          <w:lang w:val="en-US"/>
        </w:rPr>
        <w:t>det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>-A)</w:t>
      </w:r>
      <w:r>
        <w:t>:</w:t>
      </w:r>
    </w:p>
    <w:p w:rsidR="00CF790F" w:rsidRPr="00CF790F" w:rsidRDefault="00CF790F" w:rsidP="00CF790F">
      <m:oMathPara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(sI-A)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Adj(sI-A)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det⁡</m:t>
              </m:r>
              <m:r>
                <w:rPr>
                  <w:rFonts w:ascii="Cambria Math" w:hAnsi="Cambria Math"/>
                </w:rPr>
                <m:t>(sI-A)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(s+1)(s+2)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(s+1)(s+2)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(s+1)(s+2)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s+3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(s+1)(s+2)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s+2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s+2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s+2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CF790F" w:rsidRDefault="00CF790F" w:rsidP="00CF790F">
      <w:r>
        <w:t>Переходную матрицу найдем, применяя обратное преобразование Лапласа</w:t>
      </w:r>
    </w:p>
    <w:p w:rsidR="00CF790F" w:rsidRPr="004C2872" w:rsidRDefault="00CF790F" w:rsidP="00CF790F">
      <m:oMathPara>
        <m:oMath>
          <m:r>
            <w:rPr>
              <w:rFonts w:ascii="Cambria Math" w:hAnsi="Cambria Math"/>
            </w:rPr>
            <m:t>Ф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-2t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-2t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-2t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-2t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4C2872" w:rsidRPr="008F5487" w:rsidRDefault="004C2872" w:rsidP="00CF790F">
      <w:r>
        <w:t>Решение в котором участвует переходная функция Ф от состояния х(</w:t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) </w:t>
      </w:r>
      <w:r>
        <w:t xml:space="preserve">в момент времени </w:t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к состоянию </w:t>
      </w:r>
      <w:r w:rsidR="008F5487">
        <w:rPr>
          <w:lang w:val="en-US"/>
        </w:rPr>
        <w:t>x(t)</w:t>
      </w:r>
      <w:r w:rsidR="008F5487">
        <w:t>.</w:t>
      </w:r>
    </w:p>
    <w:p w:rsidR="004C2872" w:rsidRPr="004C2872" w:rsidRDefault="004C2872" w:rsidP="00CF790F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x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Ф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/>
                  <w:i/>
                  <w:lang w:val="en-US"/>
                </w:rPr>
              </m:ctrlPr>
            </m:e>
          </m:d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A(t-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0)</m:t>
                  </m:r>
                </m:sub>
              </m:sSub>
            </m:sup>
          </m:sSup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</m:oMath>
      </m:oMathPara>
    </w:p>
    <w:p w:rsidR="001D5170" w:rsidRDefault="001D5170" w:rsidP="001D5170">
      <w:pPr>
        <w:jc w:val="center"/>
      </w:pPr>
    </w:p>
    <w:p w:rsidR="008F5487" w:rsidRDefault="008F5487" w:rsidP="001D5170">
      <w:pPr>
        <w:jc w:val="center"/>
      </w:pPr>
    </w:p>
    <w:p w:rsidR="008F5487" w:rsidRDefault="008F5487" w:rsidP="001D5170">
      <w:pPr>
        <w:jc w:val="center"/>
      </w:pPr>
    </w:p>
    <w:p w:rsidR="008F5487" w:rsidRDefault="008F5487" w:rsidP="001D5170">
      <w:pPr>
        <w:jc w:val="center"/>
      </w:pPr>
    </w:p>
    <w:p w:rsidR="008F5487" w:rsidRDefault="008F5487" w:rsidP="001D5170">
      <w:pPr>
        <w:jc w:val="center"/>
      </w:pPr>
    </w:p>
    <w:p w:rsidR="008F5487" w:rsidRDefault="008F5487" w:rsidP="001D5170">
      <w:pPr>
        <w:jc w:val="center"/>
      </w:pPr>
    </w:p>
    <w:p w:rsidR="008F5487" w:rsidRPr="001D5170" w:rsidRDefault="008F5487" w:rsidP="001D5170">
      <w:pPr>
        <w:jc w:val="center"/>
      </w:pPr>
      <w:r>
        <w:t>Задание</w:t>
      </w:r>
    </w:p>
    <w:p w:rsidR="001D5170" w:rsidRPr="00F33283" w:rsidRDefault="001D5170" w:rsidP="001D5170"/>
    <w:p w:rsidR="008F5487" w:rsidRDefault="008F5487" w:rsidP="008F5487">
      <w:pPr>
        <w:widowControl w:val="0"/>
        <w:autoSpaceDE w:val="0"/>
        <w:autoSpaceDN w:val="0"/>
        <w:adjustRightInd w:val="0"/>
        <w:spacing w:after="240"/>
      </w:pPr>
      <w:r w:rsidRPr="008F5487">
        <w:rPr>
          <w:rFonts w:ascii="Times" w:hAnsi="Times" w:cs="Times"/>
        </w:rPr>
        <w:t>Пус</w:t>
      </w:r>
      <w:r>
        <w:rPr>
          <w:rFonts w:ascii="Times" w:hAnsi="Times" w:cs="Times"/>
        </w:rPr>
        <w:t xml:space="preserve">ть система описывает уравнением. Найти </w:t>
      </w:r>
      <w:r>
        <w:t>решение в котором участвует переходная функция Ф от состояния х(</w:t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) </w:t>
      </w:r>
      <w:r>
        <w:t xml:space="preserve">в момент времени </w:t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к состоянию x(t)</w:t>
      </w:r>
      <w:r>
        <w:t>.</w:t>
      </w:r>
    </w:p>
    <w:p w:rsidR="008F5487" w:rsidRPr="00F33283" w:rsidRDefault="008F5487" w:rsidP="008F548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t>Четный вариант:</w:t>
      </w:r>
    </w:p>
    <w:p w:rsidR="008F5487" w:rsidRPr="00F33283" w:rsidRDefault="008F5487" w:rsidP="008F5487">
      <w:pPr>
        <w:jc w:val="center"/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х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х,  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-B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1D5170" w:rsidRPr="001D5170" w:rsidRDefault="001D5170" w:rsidP="001D517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</w:p>
    <w:p w:rsidR="00F33283" w:rsidRDefault="008F5487">
      <w:r>
        <w:t>Нечетный вариант:</w:t>
      </w:r>
    </w:p>
    <w:p w:rsidR="008F5487" w:rsidRPr="00F33283" w:rsidRDefault="008F5487" w:rsidP="008F5487">
      <w:pPr>
        <w:jc w:val="center"/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х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-B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х,  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-B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8F5487" w:rsidRPr="00DE2E5B" w:rsidRDefault="00DE2E5B">
      <w:r>
        <w:t xml:space="preserve">Где </w:t>
      </w:r>
      <w:r>
        <w:rPr>
          <w:lang w:val="en-US"/>
        </w:rPr>
        <w:t>B-</w:t>
      </w:r>
      <w:r>
        <w:t>номер по списку.</w:t>
      </w:r>
      <w:bookmarkStart w:id="0" w:name="_GoBack"/>
      <w:bookmarkEnd w:id="0"/>
    </w:p>
    <w:sectPr w:rsidR="008F5487" w:rsidRPr="00DE2E5B" w:rsidSect="00805CD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22"/>
    <w:rsid w:val="000779CC"/>
    <w:rsid w:val="001D5170"/>
    <w:rsid w:val="00496322"/>
    <w:rsid w:val="004C2872"/>
    <w:rsid w:val="00805CDB"/>
    <w:rsid w:val="008F5487"/>
    <w:rsid w:val="00CF790F"/>
    <w:rsid w:val="00DE2E5B"/>
    <w:rsid w:val="00F3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234D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632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96322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22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632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96322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22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50D22834-643C-4853-9B1F-2E86159CBCA4}"/>
</file>

<file path=customXml/itemProps2.xml><?xml version="1.0" encoding="utf-8"?>
<ds:datastoreItem xmlns:ds="http://schemas.openxmlformats.org/officeDocument/2006/customXml" ds:itemID="{8B06B63F-C924-474B-9FB3-1CDD131284B3}"/>
</file>

<file path=customXml/itemProps3.xml><?xml version="1.0" encoding="utf-8"?>
<ds:datastoreItem xmlns:ds="http://schemas.openxmlformats.org/officeDocument/2006/customXml" ds:itemID="{5E135199-A888-4D0C-9153-A0BE7BF8BA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275</Words>
  <Characters>1573</Characters>
  <Application>Microsoft Macintosh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 Andr</dc:creator>
  <cp:keywords/>
  <dc:description/>
  <cp:lastModifiedBy>didi Andr</cp:lastModifiedBy>
  <cp:revision>1</cp:revision>
  <dcterms:created xsi:type="dcterms:W3CDTF">2017-10-02T17:59:00Z</dcterms:created>
  <dcterms:modified xsi:type="dcterms:W3CDTF">2017-10-02T18:34:00Z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