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3C" w:rsidRPr="00FC393C" w:rsidRDefault="00FC393C" w:rsidP="00FC393C">
      <w:pPr>
        <w:jc w:val="center"/>
        <w:rPr>
          <w:rFonts w:ascii="Times New Roman" w:hAnsi="Times New Roman" w:cs="Times New Roman"/>
          <w:sz w:val="28"/>
        </w:rPr>
      </w:pPr>
      <w:r w:rsidRPr="00FC393C">
        <w:rPr>
          <w:rFonts w:ascii="Times New Roman" w:hAnsi="Times New Roman" w:cs="Times New Roman"/>
          <w:sz w:val="28"/>
        </w:rPr>
        <w:t>ЗАДАНИЕ ПО ТЕМЕ 2.2 ПРАВОВОЕ РЕГУЛИРОВАНИЕ ГОСУДАРСТВЕННЫХ ДОХОДОВ И РАСХОДОВ В РФ</w:t>
      </w:r>
    </w:p>
    <w:p w:rsidR="00FC393C" w:rsidRPr="00FC393C" w:rsidRDefault="00FC393C" w:rsidP="00FC393C">
      <w:pPr>
        <w:jc w:val="both"/>
        <w:rPr>
          <w:rFonts w:ascii="Times New Roman" w:hAnsi="Times New Roman" w:cs="Times New Roman"/>
          <w:sz w:val="28"/>
        </w:rPr>
      </w:pPr>
      <w:r w:rsidRPr="00FC393C">
        <w:rPr>
          <w:rFonts w:ascii="Times New Roman" w:hAnsi="Times New Roman" w:cs="Times New Roman"/>
          <w:sz w:val="28"/>
        </w:rPr>
        <w:t>Составить сравнительную таблицу по доходам и расходам РФ по различным критериям</w:t>
      </w:r>
      <w:r>
        <w:rPr>
          <w:rFonts w:ascii="Times New Roman" w:hAnsi="Times New Roman" w:cs="Times New Roman"/>
          <w:sz w:val="28"/>
        </w:rPr>
        <w:t xml:space="preserve"> </w:t>
      </w:r>
      <w:r w:rsidRPr="00FC393C">
        <w:rPr>
          <w:rFonts w:ascii="Times New Roman" w:hAnsi="Times New Roman" w:cs="Times New Roman"/>
          <w:sz w:val="28"/>
        </w:rPr>
        <w:t>- правовая база регулирования, субъекты отношений, способы формирования и расходования, ответственность за неисполнение обязательств, срок выдачи и прочее.</w:t>
      </w:r>
    </w:p>
    <w:p w:rsidR="00FC393C" w:rsidRDefault="00FC393C">
      <w:r>
        <w:t>Пример таблицы: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B2B30" w:rsidTr="00EB2B30">
        <w:tc>
          <w:tcPr>
            <w:tcW w:w="3190" w:type="dxa"/>
          </w:tcPr>
          <w:p w:rsidR="00EB2B30" w:rsidRDefault="003F3307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0.05pt;margin-top:-.2pt;width:162.75pt;height:26.25pt;z-index:251658240" o:connectortype="straight"/>
              </w:pict>
            </w:r>
          </w:p>
          <w:p w:rsidR="00EB2B30" w:rsidRPr="00EB2B30" w:rsidRDefault="00EB2B30">
            <w:pPr>
              <w:rPr>
                <w:b/>
              </w:rPr>
            </w:pPr>
            <w:r w:rsidRPr="00EB2B30">
              <w:rPr>
                <w:b/>
              </w:rPr>
              <w:t>Критерии сравнения</w:t>
            </w:r>
          </w:p>
        </w:tc>
        <w:tc>
          <w:tcPr>
            <w:tcW w:w="3190" w:type="dxa"/>
          </w:tcPr>
          <w:p w:rsidR="00EB2B30" w:rsidRDefault="00EB2B30">
            <w:r>
              <w:t xml:space="preserve">Внутренний </w:t>
            </w:r>
            <w:proofErr w:type="spellStart"/>
            <w:r>
              <w:t>гос</w:t>
            </w:r>
            <w:proofErr w:type="gramStart"/>
            <w:r>
              <w:t>.д</w:t>
            </w:r>
            <w:proofErr w:type="gramEnd"/>
            <w:r>
              <w:t>олг</w:t>
            </w:r>
            <w:proofErr w:type="spellEnd"/>
            <w:r>
              <w:t xml:space="preserve"> РФ</w:t>
            </w:r>
          </w:p>
        </w:tc>
        <w:tc>
          <w:tcPr>
            <w:tcW w:w="3191" w:type="dxa"/>
          </w:tcPr>
          <w:p w:rsidR="00EB2B30" w:rsidRDefault="00EB2B30">
            <w:r>
              <w:t xml:space="preserve">Внешний </w:t>
            </w:r>
            <w:proofErr w:type="spellStart"/>
            <w:r>
              <w:t>гос</w:t>
            </w:r>
            <w:proofErr w:type="gramStart"/>
            <w:r>
              <w:t>.д</w:t>
            </w:r>
            <w:proofErr w:type="gramEnd"/>
            <w:r>
              <w:t>олг</w:t>
            </w:r>
            <w:proofErr w:type="spellEnd"/>
            <w:r>
              <w:t xml:space="preserve"> РФ</w:t>
            </w:r>
          </w:p>
          <w:p w:rsidR="00EB2B30" w:rsidRDefault="00EB2B30"/>
        </w:tc>
      </w:tr>
      <w:tr w:rsidR="00EB2B30" w:rsidTr="00EB2B30">
        <w:tc>
          <w:tcPr>
            <w:tcW w:w="3190" w:type="dxa"/>
          </w:tcPr>
          <w:p w:rsidR="00EB2B30" w:rsidRDefault="00EB2B30">
            <w:r>
              <w:t>Правовая баз</w:t>
            </w:r>
            <w:proofErr w:type="gramStart"/>
            <w:r>
              <w:t>а(</w:t>
            </w:r>
            <w:proofErr w:type="gramEnd"/>
            <w:r>
              <w:t>какими нормами регулируется)</w:t>
            </w:r>
          </w:p>
        </w:tc>
        <w:tc>
          <w:tcPr>
            <w:tcW w:w="3190" w:type="dxa"/>
          </w:tcPr>
          <w:p w:rsidR="00EB2B30" w:rsidRDefault="00EB2B30"/>
        </w:tc>
        <w:tc>
          <w:tcPr>
            <w:tcW w:w="3191" w:type="dxa"/>
          </w:tcPr>
          <w:p w:rsidR="00EB2B30" w:rsidRDefault="00EB2B30"/>
        </w:tc>
      </w:tr>
      <w:tr w:rsidR="00EB2B30" w:rsidTr="00EB2B30">
        <w:tc>
          <w:tcPr>
            <w:tcW w:w="3190" w:type="dxa"/>
          </w:tcPr>
          <w:p w:rsidR="00EB2B30" w:rsidRDefault="00EB2B30">
            <w:r>
              <w:t>Субъекты кредитных отношений</w:t>
            </w:r>
          </w:p>
        </w:tc>
        <w:tc>
          <w:tcPr>
            <w:tcW w:w="3190" w:type="dxa"/>
          </w:tcPr>
          <w:p w:rsidR="00EB2B30" w:rsidRDefault="00EB2B30"/>
        </w:tc>
        <w:tc>
          <w:tcPr>
            <w:tcW w:w="3191" w:type="dxa"/>
          </w:tcPr>
          <w:p w:rsidR="00EB2B30" w:rsidRDefault="00EB2B30"/>
        </w:tc>
      </w:tr>
      <w:tr w:rsidR="00EB2B30" w:rsidTr="00EB2B30">
        <w:tc>
          <w:tcPr>
            <w:tcW w:w="3190" w:type="dxa"/>
          </w:tcPr>
          <w:p w:rsidR="00EB2B30" w:rsidRDefault="00EB2B30">
            <w:r>
              <w:t xml:space="preserve">Срок  </w:t>
            </w:r>
          </w:p>
        </w:tc>
        <w:tc>
          <w:tcPr>
            <w:tcW w:w="3190" w:type="dxa"/>
          </w:tcPr>
          <w:p w:rsidR="00EB2B30" w:rsidRDefault="00EB2B30"/>
        </w:tc>
        <w:tc>
          <w:tcPr>
            <w:tcW w:w="3191" w:type="dxa"/>
          </w:tcPr>
          <w:p w:rsidR="00EB2B30" w:rsidRDefault="00EB2B30"/>
        </w:tc>
      </w:tr>
      <w:tr w:rsidR="00EB2B30" w:rsidTr="00EB2B30">
        <w:tc>
          <w:tcPr>
            <w:tcW w:w="3190" w:type="dxa"/>
          </w:tcPr>
          <w:p w:rsidR="00EB2B30" w:rsidRDefault="00EB2B30"/>
        </w:tc>
        <w:tc>
          <w:tcPr>
            <w:tcW w:w="3190" w:type="dxa"/>
          </w:tcPr>
          <w:p w:rsidR="00EB2B30" w:rsidRDefault="00EB2B30"/>
        </w:tc>
        <w:tc>
          <w:tcPr>
            <w:tcW w:w="3191" w:type="dxa"/>
          </w:tcPr>
          <w:p w:rsidR="00EB2B30" w:rsidRDefault="00EB2B30"/>
        </w:tc>
      </w:tr>
      <w:tr w:rsidR="00EB2B30" w:rsidTr="00EB2B30">
        <w:tc>
          <w:tcPr>
            <w:tcW w:w="3190" w:type="dxa"/>
          </w:tcPr>
          <w:p w:rsidR="00EB2B30" w:rsidRDefault="00EB2B30"/>
        </w:tc>
        <w:tc>
          <w:tcPr>
            <w:tcW w:w="3190" w:type="dxa"/>
          </w:tcPr>
          <w:p w:rsidR="00EB2B30" w:rsidRDefault="00EB2B30"/>
        </w:tc>
        <w:tc>
          <w:tcPr>
            <w:tcW w:w="3191" w:type="dxa"/>
          </w:tcPr>
          <w:p w:rsidR="00EB2B30" w:rsidRDefault="00EB2B30"/>
        </w:tc>
      </w:tr>
    </w:tbl>
    <w:p w:rsidR="00C1563C" w:rsidRDefault="00C1563C"/>
    <w:sectPr w:rsidR="00C1563C" w:rsidSect="00C1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B30"/>
    <w:rsid w:val="003F3307"/>
    <w:rsid w:val="00C1563C"/>
    <w:rsid w:val="00EB2B30"/>
    <w:rsid w:val="00FC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3C"/>
  </w:style>
  <w:style w:type="paragraph" w:styleId="2">
    <w:name w:val="heading 2"/>
    <w:basedOn w:val="a"/>
    <w:link w:val="20"/>
    <w:uiPriority w:val="9"/>
    <w:qFormat/>
    <w:rsid w:val="00FC3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C3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C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4017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Айгуль</cp:lastModifiedBy>
  <cp:revision>2</cp:revision>
  <dcterms:created xsi:type="dcterms:W3CDTF">2024-11-06T08:40:00Z</dcterms:created>
  <dcterms:modified xsi:type="dcterms:W3CDTF">2024-11-06T08:40:00Z</dcterms:modified>
</cp:coreProperties>
</file>