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01" w:rsidRPr="00B67DF9" w:rsidRDefault="00F32501" w:rsidP="00F32501">
      <w:pPr>
        <w:spacing w:line="360" w:lineRule="auto"/>
        <w:ind w:left="-567" w:right="-143"/>
        <w:jc w:val="center"/>
        <w:rPr>
          <w:sz w:val="28"/>
          <w:szCs w:val="28"/>
        </w:rPr>
      </w:pPr>
      <w:r w:rsidRPr="00B67DF9">
        <w:rPr>
          <w:sz w:val="28"/>
          <w:szCs w:val="28"/>
        </w:rPr>
        <w:t>МИНИСТЕРСТВО НАУКИ И ВЫСШЕГО ОБРАЗОВАНИЯ РОССИЙСКОЙ ФЕДЕРАЦИИ</w:t>
      </w:r>
    </w:p>
    <w:p w:rsidR="00F32501" w:rsidRPr="00B67DF9" w:rsidRDefault="00F32501" w:rsidP="00F32501">
      <w:pPr>
        <w:spacing w:line="360" w:lineRule="auto"/>
        <w:ind w:left="-567" w:right="-143"/>
        <w:jc w:val="center"/>
        <w:rPr>
          <w:sz w:val="28"/>
          <w:szCs w:val="28"/>
        </w:rPr>
      </w:pPr>
      <w:r w:rsidRPr="00B67DF9">
        <w:rPr>
          <w:sz w:val="28"/>
          <w:szCs w:val="28"/>
        </w:rPr>
        <w:t>ФЕДЕРАЛЬНОЕ ГОСУДАРСТВЕННОЕ БЮДЖЕТНОЕ</w:t>
      </w:r>
    </w:p>
    <w:p w:rsidR="00F32501" w:rsidRPr="00B67DF9" w:rsidRDefault="00F32501" w:rsidP="00F32501">
      <w:pPr>
        <w:spacing w:line="360" w:lineRule="auto"/>
        <w:ind w:left="-567" w:right="-143"/>
        <w:jc w:val="center"/>
        <w:rPr>
          <w:sz w:val="28"/>
          <w:szCs w:val="28"/>
        </w:rPr>
      </w:pPr>
      <w:r w:rsidRPr="00B67DF9">
        <w:rPr>
          <w:sz w:val="28"/>
          <w:szCs w:val="28"/>
        </w:rPr>
        <w:t>ОБРАЗОВАТЕЛЬНОЕ УЧРЕЖДЕНИЕ ВЫСШЕГО ОБРАЗОВАНИЯ</w:t>
      </w:r>
    </w:p>
    <w:p w:rsidR="00F32501" w:rsidRPr="00B67DF9" w:rsidRDefault="00F32501" w:rsidP="00F32501">
      <w:pPr>
        <w:spacing w:line="360" w:lineRule="auto"/>
        <w:ind w:left="-567" w:right="-143"/>
        <w:rPr>
          <w:sz w:val="28"/>
          <w:szCs w:val="28"/>
        </w:rPr>
      </w:pPr>
      <w:r w:rsidRPr="00B67DF9">
        <w:rPr>
          <w:sz w:val="28"/>
          <w:szCs w:val="28"/>
        </w:rPr>
        <w:t>«ВОРОНЕЖСКИЙ ГОСУДАРСТВЕННЫЙ ТЕХНИЧЕСКИЙ</w:t>
      </w:r>
      <w:r>
        <w:rPr>
          <w:sz w:val="28"/>
          <w:szCs w:val="28"/>
        </w:rPr>
        <w:t xml:space="preserve"> </w:t>
      </w:r>
      <w:r w:rsidRPr="00B67DF9">
        <w:rPr>
          <w:sz w:val="28"/>
          <w:szCs w:val="28"/>
        </w:rPr>
        <w:t>УНИВЕРСИТЕТ»</w:t>
      </w:r>
    </w:p>
    <w:p w:rsidR="00F32501" w:rsidRPr="00B67DF9" w:rsidRDefault="00F32501" w:rsidP="00F32501">
      <w:pPr>
        <w:spacing w:line="360" w:lineRule="auto"/>
        <w:ind w:left="-567" w:right="-143"/>
        <w:jc w:val="center"/>
        <w:rPr>
          <w:sz w:val="28"/>
          <w:szCs w:val="28"/>
        </w:rPr>
      </w:pPr>
      <w:r w:rsidRPr="00B67DF9">
        <w:rPr>
          <w:sz w:val="28"/>
          <w:szCs w:val="28"/>
        </w:rPr>
        <w:t>(ФГБОУВО «ВГТУ»)</w:t>
      </w:r>
    </w:p>
    <w:p w:rsidR="00F32501" w:rsidRPr="00B67DF9" w:rsidRDefault="00F32501" w:rsidP="00F32501">
      <w:pPr>
        <w:spacing w:line="360" w:lineRule="auto"/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МАШИНОСТРОЕНИЯ</w:t>
      </w:r>
      <w:r w:rsidRPr="00B67DF9">
        <w:rPr>
          <w:sz w:val="28"/>
          <w:szCs w:val="28"/>
        </w:rPr>
        <w:t xml:space="preserve"> И АЭРОКОСМИЧЕСКОЙ ТЕХНИКИ</w:t>
      </w: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6A2E6C" w:rsidRDefault="00F32501" w:rsidP="00F32501"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</w:p>
    <w:p w:rsidR="00F32501" w:rsidRPr="006A2E6C" w:rsidRDefault="006A2E6C" w:rsidP="006A2E6C"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6A2E6C">
        <w:rPr>
          <w:color w:val="000000" w:themeColor="text1"/>
          <w:sz w:val="32"/>
          <w:szCs w:val="32"/>
        </w:rPr>
        <w:t>Расчетно</w:t>
      </w:r>
      <w:proofErr w:type="spellEnd"/>
      <w:r w:rsidRPr="006A2E6C">
        <w:rPr>
          <w:color w:val="000000" w:themeColor="text1"/>
          <w:sz w:val="32"/>
          <w:szCs w:val="32"/>
        </w:rPr>
        <w:t xml:space="preserve"> - проектировочная работа</w:t>
      </w: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  <w:r w:rsidRPr="00F32501">
        <w:rPr>
          <w:sz w:val="28"/>
          <w:szCs w:val="28"/>
        </w:rPr>
        <w:t>по дисциплине «Техническая механика»</w:t>
      </w: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  <w:r w:rsidRPr="00F32501">
        <w:rPr>
          <w:sz w:val="28"/>
          <w:szCs w:val="28"/>
        </w:rPr>
        <w:t xml:space="preserve">Вариант </w:t>
      </w:r>
      <w:r w:rsidR="00355080">
        <w:rPr>
          <w:sz w:val="28"/>
          <w:szCs w:val="28"/>
        </w:rPr>
        <w:t>806</w:t>
      </w: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tabs>
          <w:tab w:val="left" w:pos="4860"/>
          <w:tab w:val="left" w:pos="6521"/>
        </w:tabs>
        <w:ind w:firstLine="709"/>
        <w:rPr>
          <w:sz w:val="28"/>
          <w:szCs w:val="28"/>
        </w:rPr>
      </w:pPr>
      <w:r w:rsidRPr="00F32501">
        <w:rPr>
          <w:sz w:val="28"/>
          <w:szCs w:val="28"/>
        </w:rPr>
        <w:t>Выполнил студент гр. бМС-22</w:t>
      </w:r>
      <w:r>
        <w:rPr>
          <w:sz w:val="28"/>
          <w:szCs w:val="28"/>
        </w:rPr>
        <w:t>2</w:t>
      </w:r>
      <w:r w:rsidRPr="00F3250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Миньков</w:t>
      </w:r>
      <w:proofErr w:type="spellEnd"/>
      <w:r>
        <w:rPr>
          <w:sz w:val="28"/>
          <w:szCs w:val="28"/>
        </w:rPr>
        <w:t xml:space="preserve"> Д. В.</w:t>
      </w: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tabs>
          <w:tab w:val="left" w:pos="4860"/>
          <w:tab w:val="left" w:pos="6521"/>
        </w:tabs>
        <w:ind w:firstLine="709"/>
        <w:rPr>
          <w:sz w:val="28"/>
          <w:szCs w:val="28"/>
        </w:rPr>
      </w:pPr>
      <w:r w:rsidRPr="00F32501">
        <w:rPr>
          <w:sz w:val="28"/>
          <w:szCs w:val="28"/>
        </w:rPr>
        <w:t>Принял доцент</w:t>
      </w:r>
      <w:r w:rsidRPr="00F32501">
        <w:rPr>
          <w:sz w:val="28"/>
          <w:szCs w:val="28"/>
        </w:rPr>
        <w:tab/>
        <w:t>Рябцев В</w:t>
      </w:r>
      <w:r>
        <w:rPr>
          <w:sz w:val="28"/>
          <w:szCs w:val="28"/>
        </w:rPr>
        <w:t>.</w:t>
      </w:r>
      <w:r w:rsidRPr="00F32501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136316">
      <w:pPr>
        <w:pStyle w:val="Normal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P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Default="00F32501" w:rsidP="00F32501">
      <w:pPr>
        <w:pStyle w:val="Normal"/>
        <w:ind w:firstLine="709"/>
        <w:jc w:val="center"/>
        <w:rPr>
          <w:sz w:val="28"/>
          <w:szCs w:val="28"/>
        </w:rPr>
      </w:pPr>
    </w:p>
    <w:p w:rsidR="00B30B66" w:rsidRDefault="00B30B66" w:rsidP="00F32501">
      <w:pPr>
        <w:pStyle w:val="Normal"/>
        <w:ind w:firstLine="709"/>
        <w:jc w:val="center"/>
        <w:rPr>
          <w:sz w:val="28"/>
          <w:szCs w:val="28"/>
        </w:rPr>
      </w:pPr>
    </w:p>
    <w:p w:rsidR="00B30B66" w:rsidRDefault="00B30B66" w:rsidP="00F32501">
      <w:pPr>
        <w:pStyle w:val="Normal"/>
        <w:ind w:firstLine="709"/>
        <w:jc w:val="center"/>
        <w:rPr>
          <w:sz w:val="28"/>
          <w:szCs w:val="28"/>
        </w:rPr>
      </w:pPr>
    </w:p>
    <w:p w:rsidR="00B30B66" w:rsidRDefault="00B30B66" w:rsidP="00F32501">
      <w:pPr>
        <w:pStyle w:val="Normal"/>
        <w:ind w:firstLine="709"/>
        <w:jc w:val="center"/>
        <w:rPr>
          <w:sz w:val="28"/>
          <w:szCs w:val="28"/>
        </w:rPr>
      </w:pPr>
    </w:p>
    <w:p w:rsidR="00B30B66" w:rsidRDefault="00B30B66" w:rsidP="00F32501">
      <w:pPr>
        <w:pStyle w:val="Normal"/>
        <w:ind w:firstLine="709"/>
        <w:jc w:val="center"/>
        <w:rPr>
          <w:sz w:val="28"/>
          <w:szCs w:val="28"/>
        </w:rPr>
      </w:pPr>
    </w:p>
    <w:p w:rsidR="00B30B66" w:rsidRDefault="00B30B66" w:rsidP="00F32501">
      <w:pPr>
        <w:pStyle w:val="Normal"/>
        <w:ind w:firstLine="709"/>
        <w:jc w:val="center"/>
        <w:rPr>
          <w:sz w:val="28"/>
          <w:szCs w:val="28"/>
        </w:rPr>
      </w:pPr>
    </w:p>
    <w:p w:rsidR="00B30B66" w:rsidRDefault="00B30B66" w:rsidP="00F32501">
      <w:pPr>
        <w:pStyle w:val="Normal"/>
        <w:ind w:firstLine="709"/>
        <w:jc w:val="center"/>
        <w:rPr>
          <w:sz w:val="28"/>
          <w:szCs w:val="28"/>
        </w:rPr>
      </w:pPr>
    </w:p>
    <w:p w:rsidR="00B30B66" w:rsidRPr="00702DD0" w:rsidRDefault="00B30B66" w:rsidP="00F32501">
      <w:pPr>
        <w:pStyle w:val="Normal"/>
        <w:ind w:firstLine="709"/>
        <w:jc w:val="center"/>
        <w:rPr>
          <w:sz w:val="28"/>
          <w:szCs w:val="28"/>
        </w:rPr>
      </w:pPr>
    </w:p>
    <w:p w:rsidR="00F32501" w:rsidRDefault="00F32501" w:rsidP="00F32501">
      <w:pPr>
        <w:jc w:val="center"/>
        <w:rPr>
          <w:sz w:val="28"/>
          <w:szCs w:val="28"/>
        </w:rPr>
      </w:pPr>
    </w:p>
    <w:p w:rsidR="00F32501" w:rsidRDefault="00F32501" w:rsidP="00F32501">
      <w:pPr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Воронеж 202</w:t>
      </w:r>
      <w:r>
        <w:rPr>
          <w:sz w:val="28"/>
          <w:szCs w:val="28"/>
        </w:rPr>
        <w:t>4</w:t>
      </w:r>
    </w:p>
    <w:p w:rsidR="000E2A35" w:rsidRDefault="000E2A35" w:rsidP="00F32501">
      <w:pPr>
        <w:jc w:val="center"/>
      </w:pPr>
    </w:p>
    <w:p w:rsidR="00AD7FA7" w:rsidRDefault="00AD7FA7" w:rsidP="00AD7FA7">
      <w:pPr>
        <w:ind w:firstLine="709"/>
        <w:jc w:val="both"/>
      </w:pPr>
    </w:p>
    <w:p w:rsidR="00AD7FA7" w:rsidRDefault="00AD7FA7" w:rsidP="00AD7FA7">
      <w:pPr>
        <w:ind w:firstLine="709"/>
        <w:jc w:val="both"/>
      </w:pPr>
    </w:p>
    <w:p w:rsidR="00AE36A1" w:rsidRPr="004D4B1B" w:rsidRDefault="00AE36A1" w:rsidP="00AE36A1">
      <w:pPr>
        <w:spacing w:line="276" w:lineRule="auto"/>
        <w:jc w:val="center"/>
        <w:outlineLvl w:val="0"/>
        <w:rPr>
          <w:color w:val="8064A2" w:themeColor="accent4"/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 № 2 </w:t>
      </w:r>
      <w:r w:rsidRPr="004D4B1B">
        <w:rPr>
          <w:color w:val="F79646" w:themeColor="accent6"/>
          <w:sz w:val="28"/>
          <w:szCs w:val="28"/>
        </w:rPr>
        <w:t>НА ПРОВЕРКУ</w:t>
      </w:r>
    </w:p>
    <w:p w:rsidR="00AE36A1" w:rsidRDefault="00AE36A1" w:rsidP="00AE36A1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Расчеты на прочность и жесткость статически </w:t>
      </w:r>
      <w:proofErr w:type="gramStart"/>
      <w:r>
        <w:rPr>
          <w:b/>
          <w:sz w:val="28"/>
          <w:szCs w:val="28"/>
        </w:rPr>
        <w:t>неопределимой</w:t>
      </w:r>
      <w:proofErr w:type="gramEnd"/>
    </w:p>
    <w:p w:rsidR="00AE36A1" w:rsidRDefault="00AE36A1" w:rsidP="00AE36A1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стержневой системы при растяжении - сжатии</w:t>
      </w:r>
    </w:p>
    <w:p w:rsidR="00AE36A1" w:rsidRDefault="00AE36A1" w:rsidP="00AE36A1">
      <w:pPr>
        <w:pStyle w:val="Normal1"/>
        <w:widowControl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заданной стержневой системы (рисунок 2.1), состоящей из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стальных стержней круглого поперечного сечения, требуется:</w:t>
      </w:r>
    </w:p>
    <w:p w:rsidR="00AE36A1" w:rsidRDefault="00AE36A1" w:rsidP="00AE36A1">
      <w:pPr>
        <w:pStyle w:val="Normal1"/>
        <w:widowControl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а) раскрыть статическую неопределимость системы;</w:t>
      </w:r>
    </w:p>
    <w:p w:rsidR="00AE36A1" w:rsidRDefault="00AE36A1" w:rsidP="00AE36A1">
      <w:pPr>
        <w:pStyle w:val="Normal1"/>
        <w:widowControl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допускаемое напряжение </w:t>
      </w:r>
      <w:r w:rsidR="00083E66" w:rsidRPr="00083E66">
        <w:rPr>
          <w:noProof/>
          <w:position w:val="-14"/>
          <w:sz w:val="28"/>
          <w:szCs w:val="28"/>
        </w:rPr>
        <w:pict>
          <v:rect id="Прямоугольник 104" o:spid="_x0000_s1522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627CAD">
        <w:rPr>
          <w:position w:val="-14"/>
          <w:sz w:val="28"/>
          <w:szCs w:val="28"/>
        </w:rPr>
        <w:object w:dxaOrig="1716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3pt;height:20.7pt;mso-wrap-distance-left:0;mso-wrap-distance-top:0;mso-wrap-distance-right:0;mso-wrap-distance-bottom:0" o:ole="">
            <v:imagedata r:id="rId5" o:title=""/>
            <v:path textboxrect="0,0,0,0"/>
          </v:shape>
          <o:OLEObject Type="Embed" ProgID="Equation.DSMT4" ShapeID="_x0000_i1025" DrawAspect="Content" ObjectID="_1792069120" r:id="rId6"/>
        </w:object>
      </w:r>
      <w:r>
        <w:rPr>
          <w:sz w:val="28"/>
          <w:szCs w:val="28"/>
        </w:rPr>
        <w:t>;</w:t>
      </w:r>
    </w:p>
    <w:p w:rsidR="00AE36A1" w:rsidRDefault="00AE36A1" w:rsidP="00AE36A1">
      <w:pPr>
        <w:pStyle w:val="Normal1"/>
        <w:widowControl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="00083E66" w:rsidRPr="00083E66">
        <w:rPr>
          <w:b/>
          <w:noProof/>
          <w:position w:val="-4"/>
          <w:sz w:val="28"/>
          <w:szCs w:val="28"/>
        </w:rPr>
        <w:pict>
          <v:rect id="Прямоугольник 103" o:spid="_x0000_s1523" style="position:absolute;left:0;text-align:left;margin-left:0;margin-top:0;width:50pt;height:50pt;z-index:2516613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627CAD">
        <w:rPr>
          <w:b/>
          <w:position w:val="-4"/>
          <w:sz w:val="28"/>
          <w:szCs w:val="28"/>
        </w:rPr>
        <w:object w:dxaOrig="240" w:dyaOrig="240">
          <v:shape id="_x0000_i1026" type="#_x0000_t75" style="width:9.95pt;height:9.95pt;mso-wrap-distance-left:0;mso-wrap-distance-top:0;mso-wrap-distance-right:0;mso-wrap-distance-bottom:0" o:ole="">
            <v:imagedata r:id="rId7" o:title=""/>
            <v:path textboxrect="0,0,0,0"/>
          </v:shape>
          <o:OLEObject Type="Embed" ProgID="Equation.3" ShapeID="_x0000_i1026" DrawAspect="Content" ObjectID="_1792069121" r:id="rId8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момента </w:t>
      </w:r>
      <w:r w:rsidR="00083E66" w:rsidRPr="00083E66">
        <w:rPr>
          <w:b/>
          <w:noProof/>
          <w:position w:val="-4"/>
          <w:sz w:val="28"/>
          <w:szCs w:val="28"/>
        </w:rPr>
        <w:pict>
          <v:rect id="Прямоугольник 102" o:spid="_x0000_s1524" style="position:absolute;left:0;text-align:left;margin-left:0;margin-top:0;width:50pt;height:50pt;z-index:25166233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627CAD">
        <w:rPr>
          <w:b/>
          <w:position w:val="-4"/>
          <w:sz w:val="28"/>
          <w:szCs w:val="28"/>
        </w:rPr>
        <w:object w:dxaOrig="300" w:dyaOrig="240">
          <v:shape id="_x0000_i1027" type="#_x0000_t75" style="width:15.3pt;height:9.95pt;mso-wrap-distance-left:0;mso-wrap-distance-top:0;mso-wrap-distance-right:0;mso-wrap-distance-bottom:0" o:ole="">
            <v:imagedata r:id="rId9" o:title=""/>
            <v:path textboxrect="0,0,0,0"/>
          </v:shape>
          <o:OLEObject Type="Embed" ProgID="Equation.3" ShapeID="_x0000_i1027" DrawAspect="Content" ObjectID="_1792069122" r:id="rId10"/>
        </w:object>
      </w:r>
      <w:r>
        <w:rPr>
          <w:sz w:val="28"/>
          <w:szCs w:val="28"/>
        </w:rPr>
        <w:t>, возникающее под действием заданной нагрузки;</w:t>
      </w:r>
    </w:p>
    <w:p w:rsidR="00AE36A1" w:rsidRDefault="00AE36A1" w:rsidP="00AE36A1">
      <w:pPr>
        <w:pStyle w:val="Normal1"/>
        <w:widowControl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                       на </w:t>
      </w:r>
      <w:r w:rsidR="00083E66" w:rsidRPr="00083E66">
        <w:rPr>
          <w:b/>
          <w:noProof/>
          <w:position w:val="-6"/>
          <w:sz w:val="28"/>
          <w:szCs w:val="28"/>
        </w:rPr>
        <w:pict>
          <v:rect id="Прямоугольник 101" o:spid="_x0000_s1525" style="position:absolute;left:0;text-align:left;margin-left:0;margin-top:0;width:50pt;height:50pt;z-index:2516633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627CAD">
        <w:rPr>
          <w:b/>
          <w:position w:val="-6"/>
          <w:sz w:val="28"/>
          <w:szCs w:val="28"/>
        </w:rPr>
        <w:object w:dxaOrig="300" w:dyaOrig="300">
          <v:shape id="_x0000_i1028" type="#_x0000_t75" style="width:15.3pt;height:15.3pt;mso-wrap-distance-left:0;mso-wrap-distance-top:0;mso-wrap-distance-right:0;mso-wrap-distance-bottom:0" o:ole="">
            <v:imagedata r:id="rId11" o:title=""/>
            <v:path textboxrect="0,0,0,0"/>
          </v:shape>
          <o:OLEObject Type="Embed" ProgID="Equation.3" ShapeID="_x0000_i1028" DrawAspect="Content" ObjectID="_1792069123" r:id="rId12"/>
        </w:objec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считая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внешнюю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нагрузку отсутствующей.</w:t>
      </w:r>
    </w:p>
    <w:p w:rsidR="00AE36A1" w:rsidRDefault="00AE36A1" w:rsidP="00AE36A1">
      <w:pPr>
        <w:pStyle w:val="Normal1"/>
        <w:widowControl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Принять значение модуля упругости для стали равным </w:t>
      </w:r>
      <w:r w:rsidR="00083E66" w:rsidRPr="00083E66">
        <w:rPr>
          <w:noProof/>
          <w:position w:val="-6"/>
          <w:sz w:val="28"/>
          <w:szCs w:val="28"/>
        </w:rPr>
        <w:pict>
          <v:rect id="Прямоугольник 100" o:spid="_x0000_s1526" style="position:absolute;left:0;text-align:left;margin-left:0;margin-top:0;width:50pt;height:50pt;z-index:2516643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627CAD">
        <w:rPr>
          <w:position w:val="-6"/>
          <w:sz w:val="28"/>
          <w:szCs w:val="28"/>
        </w:rPr>
        <w:object w:dxaOrig="1800" w:dyaOrig="372">
          <v:shape id="_x0000_i1029" type="#_x0000_t75" style="width:92.7pt;height:20.7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DSMT4" ShapeID="_x0000_i1029" DrawAspect="Content" ObjectID="_1792069124" r:id="rId14"/>
        </w:object>
      </w:r>
      <w:r>
        <w:rPr>
          <w:sz w:val="28"/>
          <w:szCs w:val="28"/>
        </w:rPr>
        <w:t xml:space="preserve">, а коэффициент температурного расширения стали принять равным </w:t>
      </w:r>
      <w:r w:rsidR="00083E66" w:rsidRPr="00083E66">
        <w:rPr>
          <w:noProof/>
          <w:position w:val="-12"/>
          <w:sz w:val="28"/>
          <w:szCs w:val="28"/>
        </w:rPr>
        <w:pict>
          <v:rect id="Прямоугольник 99" o:spid="_x0000_s1527" style="position:absolute;left:0;text-align:left;margin-left:0;margin-top:0;width:50pt;height:50pt;z-index:2516654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627CAD">
        <w:rPr>
          <w:position w:val="-12"/>
          <w:sz w:val="28"/>
          <w:szCs w:val="28"/>
        </w:rPr>
        <w:object w:dxaOrig="2400" w:dyaOrig="432">
          <v:shape id="_x0000_i1030" type="#_x0000_t75" style="width:117.95pt;height:20.7pt;mso-wrap-distance-left:0;mso-wrap-distance-top:0;mso-wrap-distance-right:0;mso-wrap-distance-bottom:0" o:ole="">
            <v:imagedata r:id="rId15" o:title=""/>
            <v:path textboxrect="0,0,0,0"/>
          </v:shape>
          <o:OLEObject Type="Embed" ProgID="Equation.DSMT4" ShapeID="_x0000_i1030" DrawAspect="Content" ObjectID="_1792069125" r:id="rId16"/>
        </w:object>
      </w:r>
      <w:r>
        <w:rPr>
          <w:sz w:val="28"/>
          <w:szCs w:val="28"/>
        </w:rPr>
        <w:t>.</w:t>
      </w:r>
    </w:p>
    <w:p w:rsidR="00AE36A1" w:rsidRDefault="00AE36A1" w:rsidP="00AE36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взять из табл. 2.1.</w:t>
      </w:r>
    </w:p>
    <w:p w:rsidR="00AE36A1" w:rsidRDefault="00AE36A1" w:rsidP="00AE36A1">
      <w:pPr>
        <w:spacing w:line="276" w:lineRule="auto"/>
        <w:ind w:firstLine="709"/>
        <w:jc w:val="both"/>
        <w:rPr>
          <w:sz w:val="28"/>
          <w:szCs w:val="28"/>
        </w:rPr>
      </w:pPr>
    </w:p>
    <w:p w:rsidR="007069FF" w:rsidRDefault="007069FF" w:rsidP="007069FF">
      <w:pPr>
        <w:pStyle w:val="Normal1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Принять значение модуля упругости для стали равным </w:t>
      </w:r>
      <w:r>
        <w:rPr>
          <w:position w:val="-4"/>
          <w:sz w:val="28"/>
          <w:szCs w:val="28"/>
        </w:rPr>
        <w:object w:dxaOrig="440" w:dyaOrig="260">
          <v:shape id="_x0000_i1031" type="#_x0000_t75" style="width:22.2pt;height:13pt" o:ole="" fillcolor="window">
            <v:imagedata r:id="rId17" o:title=""/>
          </v:shape>
          <o:OLEObject Type="Embed" ProgID="Equation.3" ShapeID="_x0000_i1031" DrawAspect="Content" ObjectID="_1792069126" r:id="rId18"/>
        </w:object>
      </w:r>
      <w:r>
        <w:rPr>
          <w:sz w:val="28"/>
          <w:szCs w:val="28"/>
        </w:rPr>
        <w:t xml:space="preserve"> 2,0*10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>
        <w:rPr>
          <w:position w:val="-6"/>
          <w:sz w:val="28"/>
          <w:szCs w:val="28"/>
        </w:rPr>
        <w:object w:dxaOrig="420" w:dyaOrig="220">
          <v:shape id="_x0000_i1032" type="#_x0000_t75" style="width:21.45pt;height:10.7pt" o:ole="" fillcolor="window">
            <v:imagedata r:id="rId19" o:title=""/>
          </v:shape>
          <o:OLEObject Type="Embed" ProgID="Equation.3" ShapeID="_x0000_i1032" DrawAspect="Content" ObjectID="_1792069127" r:id="rId20"/>
        </w:object>
      </w:r>
      <w:r>
        <w:rPr>
          <w:sz w:val="28"/>
          <w:szCs w:val="28"/>
        </w:rPr>
        <w:t xml:space="preserve"> 125*10</w:t>
      </w:r>
      <w:r>
        <w:rPr>
          <w:sz w:val="28"/>
          <w:szCs w:val="28"/>
          <w:vertAlign w:val="superscript"/>
        </w:rPr>
        <w:t>-7</w:t>
      </w:r>
      <w:r>
        <w:rPr>
          <w:sz w:val="28"/>
          <w:szCs w:val="28"/>
        </w:rPr>
        <w:t xml:space="preserve"> 1/м.</w:t>
      </w:r>
    </w:p>
    <w:p w:rsidR="007069FF" w:rsidRDefault="007069FF" w:rsidP="007069FF">
      <w:pPr>
        <w:pStyle w:val="Normal1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Номер варианта числовых данных к задаче №1 (столбца) выбирается по величине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по таблицам 1 – 3.</w:t>
      </w:r>
    </w:p>
    <w:p w:rsidR="007069FF" w:rsidRDefault="007069FF" w:rsidP="007069FF">
      <w:pPr>
        <w:pStyle w:val="Normal1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>
        <w:rPr>
          <w:position w:val="-4"/>
          <w:sz w:val="28"/>
          <w:szCs w:val="28"/>
          <w:lang w:val="en-US"/>
        </w:rPr>
        <w:object w:dxaOrig="220" w:dyaOrig="260">
          <v:shape id="_x0000_i1033" type="#_x0000_t75" style="width:10.7pt;height:13pt" o:ole="" fillcolor="window">
            <v:imagedata r:id="rId21" o:title=""/>
          </v:shape>
          <o:OLEObject Type="Embed" ProgID="Equation.3" ShapeID="_x0000_i1033" DrawAspect="Content" ObjectID="_1792069128" r:id="rId22"/>
        </w:objec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четном </w:t>
      </w:r>
      <w:r>
        <w:rPr>
          <w:position w:val="-4"/>
          <w:sz w:val="28"/>
          <w:szCs w:val="28"/>
          <w:lang w:val="en-US"/>
        </w:rPr>
        <w:object w:dxaOrig="220" w:dyaOrig="260">
          <v:shape id="_x0000_i1034" type="#_x0000_t75" style="width:10.7pt;height:13pt" o:ole="" fillcolor="window">
            <v:imagedata r:id="rId21" o:title=""/>
          </v:shape>
          <o:OLEObject Type="Embed" ProgID="Equation.3" ShapeID="_x0000_i1034" DrawAspect="Content" ObjectID="_1792069129" r:id="rId23"/>
        </w:object>
      </w:r>
      <w:r>
        <w:rPr>
          <w:sz w:val="28"/>
          <w:szCs w:val="28"/>
        </w:rPr>
        <w:t xml:space="preserve"> сосредоточенная сила или момент направлены в соответствии с данными таблиц 2.1-2.3. При </w:t>
      </w:r>
      <w:proofErr w:type="gramStart"/>
      <w:r>
        <w:rPr>
          <w:sz w:val="28"/>
          <w:szCs w:val="28"/>
        </w:rPr>
        <w:t>нечетном</w:t>
      </w:r>
      <w:proofErr w:type="gramEnd"/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  <w:lang w:val="en-US"/>
        </w:rPr>
        <w:object w:dxaOrig="220" w:dyaOrig="260">
          <v:shape id="_x0000_i1035" type="#_x0000_t75" style="width:10.7pt;height:13pt" o:ole="" fillcolor="window">
            <v:imagedata r:id="rId21" o:title=""/>
          </v:shape>
          <o:OLEObject Type="Embed" ProgID="Equation.3" ShapeID="_x0000_i1035" DrawAspect="Content" ObjectID="_1792069130" r:id="rId24"/>
        </w:object>
      </w:r>
      <w:r>
        <w:rPr>
          <w:sz w:val="28"/>
          <w:szCs w:val="28"/>
        </w:rPr>
        <w:t xml:space="preserve"> эти нагрузки имеют противоположные направления.</w:t>
      </w:r>
    </w:p>
    <w:p w:rsidR="007069FF" w:rsidRDefault="007069FF" w:rsidP="007069FF">
      <w:pPr>
        <w:pStyle w:val="Normal1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Изменение температуры дано в градусах Кельвина, силы в кН, моменты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кН*М. Проекции силы </w:t>
      </w:r>
      <w:r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даны на оси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, у системы координат традиционного положения.</w:t>
      </w:r>
    </w:p>
    <w:p w:rsidR="007069FF" w:rsidRDefault="007069FF" w:rsidP="007069FF">
      <w:pPr>
        <w:pStyle w:val="Normal1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>
        <w:rPr>
          <w:position w:val="-4"/>
          <w:sz w:val="28"/>
          <w:szCs w:val="28"/>
          <w:lang w:val="en-US"/>
        </w:rPr>
        <w:object w:dxaOrig="220" w:dyaOrig="260">
          <v:shape id="_x0000_i1036" type="#_x0000_t75" style="width:10.7pt;height:13pt" o:ole="" fillcolor="window">
            <v:imagedata r:id="rId21" o:title=""/>
          </v:shape>
          <o:OLEObject Type="Embed" ProgID="Equation.3" ShapeID="_x0000_i1036" DrawAspect="Content" ObjectID="_1792069131" r:id="rId25"/>
        </w:object>
      </w:r>
      <w:r>
        <w:rPr>
          <w:sz w:val="28"/>
          <w:szCs w:val="28"/>
        </w:rPr>
        <w:t>.</w:t>
      </w:r>
    </w:p>
    <w:p w:rsidR="007069FF" w:rsidRDefault="007069FF" w:rsidP="007069FF">
      <w:pPr>
        <w:pStyle w:val="Normal1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Задача выполняется по одной из двух расчетных схем табл. 2.1.</w:t>
      </w:r>
    </w:p>
    <w:p w:rsidR="007069FF" w:rsidRDefault="007069FF" w:rsidP="007069FF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Первую схему, содержащую жесткое тело (правый столбец табл. 2.1) берут студенты, у которых число </w:t>
      </w:r>
      <w:r>
        <w:rPr>
          <w:position w:val="-4"/>
          <w:sz w:val="28"/>
          <w:szCs w:val="28"/>
          <w:lang w:val="en-US"/>
        </w:rPr>
        <w:object w:dxaOrig="260" w:dyaOrig="260">
          <v:shape id="_x0000_i1037" type="#_x0000_t75" style="width:13pt;height:13pt" o:ole="" fillcolor="window">
            <v:imagedata r:id="rId26" o:title=""/>
          </v:shape>
          <o:OLEObject Type="Embed" ProgID="Equation.3" ShapeID="_x0000_i1037" DrawAspect="Content" ObjectID="_1792069132" r:id="rId27"/>
        </w:object>
      </w:r>
      <w:r>
        <w:rPr>
          <w:sz w:val="28"/>
          <w:szCs w:val="28"/>
        </w:rPr>
        <w:t xml:space="preserve"> нечетное. Исходные данные для этой схемы выбираются из таблицы 2.2. В противном случае берется вторая </w:t>
      </w:r>
      <w:r>
        <w:rPr>
          <w:sz w:val="28"/>
          <w:szCs w:val="28"/>
        </w:rPr>
        <w:lastRenderedPageBreak/>
        <w:t>расчетная схема, содержащая только стержни (левый столбец табл. 2.1) и исходные данные для этой схемы выбираются из таблицы 2.3.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3"/>
        <w:gridCol w:w="864"/>
        <w:gridCol w:w="864"/>
        <w:gridCol w:w="864"/>
        <w:gridCol w:w="865"/>
        <w:gridCol w:w="865"/>
        <w:gridCol w:w="865"/>
        <w:gridCol w:w="865"/>
        <w:gridCol w:w="865"/>
        <w:gridCol w:w="865"/>
        <w:gridCol w:w="865"/>
      </w:tblGrid>
      <w:tr w:rsidR="007069FF" w:rsidTr="007069FF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9FF" w:rsidTr="007069FF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12"/>
                <w:sz w:val="28"/>
                <w:szCs w:val="28"/>
              </w:rPr>
              <w:object w:dxaOrig="300" w:dyaOrig="360">
                <v:shape id="_x0000_i1038" type="#_x0000_t75" style="width:15.3pt;height:18.4pt" o:ole="" fillcolor="window">
                  <v:imagedata r:id="rId28" o:title=""/>
                </v:shape>
                <o:OLEObject Type="Embed" ProgID="Equation.3" ShapeID="_x0000_i1038" DrawAspect="Content" ObjectID="_1792069133" r:id="rId29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69FF" w:rsidTr="007069FF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300" w:dyaOrig="380">
                <v:shape id="_x0000_i1039" type="#_x0000_t75" style="width:15.3pt;height:19.15pt" o:ole="" fillcolor="window">
                  <v:imagedata r:id="rId30" o:title=""/>
                </v:shape>
                <o:OLEObject Type="Embed" ProgID="Equation.3" ShapeID="_x0000_i1039" DrawAspect="Content" ObjectID="_1792069134" r:id="rId31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</w:tr>
      <w:tr w:rsidR="007069FF" w:rsidTr="007069FF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object w:dxaOrig="320" w:dyaOrig="260">
                <v:shape id="_x0000_i1040" type="#_x0000_t75" style="width:15.3pt;height:13pt" o:ole="" fillcolor="window">
                  <v:imagedata r:id="rId32" o:title=""/>
                </v:shape>
                <o:OLEObject Type="Embed" ProgID="Equation.3" ShapeID="_x0000_i1040" DrawAspect="Content" ObjectID="_1792069135" r:id="rId33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69FF" w:rsidTr="007069FF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300" w:dyaOrig="280">
                <v:shape id="_x0000_i1041" type="#_x0000_t75" style="width:15.3pt;height:15.3pt" o:ole="" fillcolor="window">
                  <v:imagedata r:id="rId34" o:title=""/>
                </v:shape>
                <o:OLEObject Type="Embed" ProgID="Equation.3" ShapeID="_x0000_i1041" DrawAspect="Content" ObjectID="_1792069136" r:id="rId35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FF" w:rsidRDefault="007069FF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+35</w:t>
            </w:r>
          </w:p>
        </w:tc>
      </w:tr>
    </w:tbl>
    <w:p w:rsidR="007069FF" w:rsidRDefault="007069FF" w:rsidP="007069FF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p w:rsidR="007069FF" w:rsidRDefault="007069FF" w:rsidP="007069FF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  <w:t>Таблица 2.3</w:t>
      </w:r>
    </w:p>
    <w:p w:rsidR="007069FF" w:rsidRDefault="007069FF" w:rsidP="007069FF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8670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7069FF" w:rsidTr="007069FF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069FF" w:rsidRDefault="007069FF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9FF" w:rsidTr="007069FF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12"/>
                <w:sz w:val="28"/>
                <w:szCs w:val="28"/>
              </w:rPr>
              <w:object w:dxaOrig="300" w:dyaOrig="360">
                <v:shape id="_x0000_i1042" type="#_x0000_t75" style="width:15.3pt;height:18.4pt" o:ole="" fillcolor="window">
                  <v:imagedata r:id="rId28" o:title=""/>
                </v:shape>
                <o:OLEObject Type="Embed" ProgID="Equation.3" ShapeID="_x0000_i1042" DrawAspect="Content" ObjectID="_1792069137" r:id="rId36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69FF" w:rsidTr="007069FF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300" w:dyaOrig="380">
                <v:shape id="_x0000_i1043" type="#_x0000_t75" style="width:15.3pt;height:19.15pt" o:ole="" fillcolor="window">
                  <v:imagedata r:id="rId30" o:title=""/>
                </v:shape>
                <o:OLEObject Type="Embed" ProgID="Equation.3" ShapeID="_x0000_i1043" DrawAspect="Content" ObjectID="_1792069138" r:id="rId37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</w:tr>
      <w:tr w:rsidR="007069FF" w:rsidTr="007069FF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300" w:dyaOrig="280">
                <v:shape id="_x0000_i1044" type="#_x0000_t75" style="width:15.3pt;height:15.3pt" o:ole="" fillcolor="window">
                  <v:imagedata r:id="rId34" o:title=""/>
                </v:shape>
                <o:OLEObject Type="Embed" ProgID="Equation.3" ShapeID="_x0000_i1044" DrawAspect="Content" ObjectID="_1792069139" r:id="rId38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F" w:rsidRDefault="007069FF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+35</w:t>
            </w:r>
          </w:p>
        </w:tc>
      </w:tr>
    </w:tbl>
    <w:p w:rsidR="00AE36A1" w:rsidRDefault="00AE36A1" w:rsidP="00AE36A1">
      <w:pPr>
        <w:spacing w:line="276" w:lineRule="auto"/>
        <w:ind w:firstLine="709"/>
        <w:jc w:val="center"/>
        <w:rPr>
          <w:sz w:val="28"/>
          <w:szCs w:val="28"/>
        </w:rPr>
      </w:pPr>
    </w:p>
    <w:p w:rsidR="00AE36A1" w:rsidRDefault="007069FF" w:rsidP="00AE36A1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5933" cy="3103123"/>
            <wp:effectExtent l="1905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51" cy="310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6A1" w:rsidSect="00A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8FB"/>
    <w:multiLevelType w:val="hybridMultilevel"/>
    <w:tmpl w:val="659EC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13840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4D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6A8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9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8E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6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2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6A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043D"/>
    <w:multiLevelType w:val="hybridMultilevel"/>
    <w:tmpl w:val="7B8C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2C95"/>
    <w:multiLevelType w:val="hybridMultilevel"/>
    <w:tmpl w:val="0122B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B49FB"/>
    <w:multiLevelType w:val="hybridMultilevel"/>
    <w:tmpl w:val="62E8B7FC"/>
    <w:lvl w:ilvl="0" w:tplc="36DCF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A4FF1"/>
    <w:multiLevelType w:val="multilevel"/>
    <w:tmpl w:val="1B54E5C0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435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5" w:hanging="8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8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15173656"/>
    <w:multiLevelType w:val="hybridMultilevel"/>
    <w:tmpl w:val="A52E50D0"/>
    <w:lvl w:ilvl="0" w:tplc="B2ECA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A1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0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7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6B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A0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6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95B63"/>
    <w:multiLevelType w:val="hybridMultilevel"/>
    <w:tmpl w:val="52C83978"/>
    <w:lvl w:ilvl="0" w:tplc="19B0F1BA">
      <w:start w:val="1"/>
      <w:numFmt w:val="decimal"/>
      <w:lvlText w:val="%1."/>
      <w:lvlJc w:val="left"/>
      <w:pPr>
        <w:ind w:left="720" w:hanging="360"/>
      </w:pPr>
    </w:lvl>
    <w:lvl w:ilvl="1" w:tplc="12000748">
      <w:start w:val="1"/>
      <w:numFmt w:val="lowerLetter"/>
      <w:lvlText w:val="%2."/>
      <w:lvlJc w:val="left"/>
      <w:pPr>
        <w:ind w:left="1440" w:hanging="360"/>
      </w:pPr>
    </w:lvl>
    <w:lvl w:ilvl="2" w:tplc="A478FF68">
      <w:start w:val="1"/>
      <w:numFmt w:val="lowerRoman"/>
      <w:lvlText w:val="%3."/>
      <w:lvlJc w:val="right"/>
      <w:pPr>
        <w:ind w:left="2160" w:hanging="180"/>
      </w:pPr>
    </w:lvl>
    <w:lvl w:ilvl="3" w:tplc="DA7C5E2E">
      <w:start w:val="1"/>
      <w:numFmt w:val="decimal"/>
      <w:lvlText w:val="%4."/>
      <w:lvlJc w:val="left"/>
      <w:pPr>
        <w:ind w:left="2880" w:hanging="360"/>
      </w:pPr>
    </w:lvl>
    <w:lvl w:ilvl="4" w:tplc="878EBB4E">
      <w:start w:val="1"/>
      <w:numFmt w:val="lowerLetter"/>
      <w:lvlText w:val="%5."/>
      <w:lvlJc w:val="left"/>
      <w:pPr>
        <w:ind w:left="3600" w:hanging="360"/>
      </w:pPr>
    </w:lvl>
    <w:lvl w:ilvl="5" w:tplc="4F26D672">
      <w:start w:val="1"/>
      <w:numFmt w:val="lowerRoman"/>
      <w:lvlText w:val="%6."/>
      <w:lvlJc w:val="right"/>
      <w:pPr>
        <w:ind w:left="4320" w:hanging="180"/>
      </w:pPr>
    </w:lvl>
    <w:lvl w:ilvl="6" w:tplc="8F2E679E">
      <w:start w:val="1"/>
      <w:numFmt w:val="decimal"/>
      <w:lvlText w:val="%7."/>
      <w:lvlJc w:val="left"/>
      <w:pPr>
        <w:ind w:left="5040" w:hanging="360"/>
      </w:pPr>
    </w:lvl>
    <w:lvl w:ilvl="7" w:tplc="9E34DA58">
      <w:start w:val="1"/>
      <w:numFmt w:val="lowerLetter"/>
      <w:lvlText w:val="%8."/>
      <w:lvlJc w:val="left"/>
      <w:pPr>
        <w:ind w:left="5760" w:hanging="360"/>
      </w:pPr>
    </w:lvl>
    <w:lvl w:ilvl="8" w:tplc="E7C046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6904"/>
    <w:multiLevelType w:val="hybridMultilevel"/>
    <w:tmpl w:val="0F20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CA196C"/>
    <w:multiLevelType w:val="hybridMultilevel"/>
    <w:tmpl w:val="DD1E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5942A9"/>
    <w:multiLevelType w:val="hybridMultilevel"/>
    <w:tmpl w:val="0D68C0A4"/>
    <w:lvl w:ilvl="0" w:tplc="DCD2EF1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7DEF3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8FE37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DE6314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0FA74B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5B6FA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D1C0F8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654BC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CC4861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61E3730"/>
    <w:multiLevelType w:val="hybridMultilevel"/>
    <w:tmpl w:val="EFC6F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D3672"/>
    <w:multiLevelType w:val="hybridMultilevel"/>
    <w:tmpl w:val="A0D0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54565"/>
    <w:multiLevelType w:val="hybridMultilevel"/>
    <w:tmpl w:val="F8E86BA6"/>
    <w:lvl w:ilvl="0" w:tplc="55E0FC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AC2AE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D612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F8A9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1EDD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5A1E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1E28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F07A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9239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013D5F"/>
    <w:multiLevelType w:val="hybridMultilevel"/>
    <w:tmpl w:val="618EDDF2"/>
    <w:lvl w:ilvl="0" w:tplc="3E7C8E0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B0095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C0887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9BE5A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F64684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A14DCF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A06F2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F844F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B10885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D2B4F18"/>
    <w:multiLevelType w:val="hybridMultilevel"/>
    <w:tmpl w:val="DF52DD92"/>
    <w:lvl w:ilvl="0" w:tplc="8468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BC0B38"/>
    <w:multiLevelType w:val="hybridMultilevel"/>
    <w:tmpl w:val="3B0EF20C"/>
    <w:lvl w:ilvl="0" w:tplc="73C0EC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13095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C1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2662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DCA7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A7ACE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183E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D8F6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72B6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0953FF"/>
    <w:multiLevelType w:val="hybridMultilevel"/>
    <w:tmpl w:val="39BC6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17"/>
  </w:num>
  <w:num w:numId="16">
    <w:abstractNumId w:val="8"/>
  </w:num>
  <w:num w:numId="17">
    <w:abstractNumId w:val="2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2501"/>
    <w:rsid w:val="00016DFB"/>
    <w:rsid w:val="00022A41"/>
    <w:rsid w:val="00083E66"/>
    <w:rsid w:val="00096DB1"/>
    <w:rsid w:val="000E2A35"/>
    <w:rsid w:val="00122FA3"/>
    <w:rsid w:val="00136230"/>
    <w:rsid w:val="00136270"/>
    <w:rsid w:val="00136316"/>
    <w:rsid w:val="001414FF"/>
    <w:rsid w:val="001A5A66"/>
    <w:rsid w:val="00223118"/>
    <w:rsid w:val="00252EE1"/>
    <w:rsid w:val="00291A81"/>
    <w:rsid w:val="002A6D0E"/>
    <w:rsid w:val="002F113A"/>
    <w:rsid w:val="00355080"/>
    <w:rsid w:val="00361169"/>
    <w:rsid w:val="00387090"/>
    <w:rsid w:val="0039422E"/>
    <w:rsid w:val="003A06A8"/>
    <w:rsid w:val="003B0950"/>
    <w:rsid w:val="003B4C2A"/>
    <w:rsid w:val="003C3579"/>
    <w:rsid w:val="0042036D"/>
    <w:rsid w:val="0051080C"/>
    <w:rsid w:val="005C441D"/>
    <w:rsid w:val="005D27FD"/>
    <w:rsid w:val="005F61C4"/>
    <w:rsid w:val="0062066D"/>
    <w:rsid w:val="006240EE"/>
    <w:rsid w:val="00663214"/>
    <w:rsid w:val="0068665E"/>
    <w:rsid w:val="00692DC0"/>
    <w:rsid w:val="006A2E6C"/>
    <w:rsid w:val="006A5877"/>
    <w:rsid w:val="006A60ED"/>
    <w:rsid w:val="007069FF"/>
    <w:rsid w:val="00717A8E"/>
    <w:rsid w:val="007B43B1"/>
    <w:rsid w:val="00801F23"/>
    <w:rsid w:val="008034D5"/>
    <w:rsid w:val="008117CD"/>
    <w:rsid w:val="008266E5"/>
    <w:rsid w:val="008274F3"/>
    <w:rsid w:val="00847D9E"/>
    <w:rsid w:val="00873953"/>
    <w:rsid w:val="0088520F"/>
    <w:rsid w:val="008A128A"/>
    <w:rsid w:val="008C17EF"/>
    <w:rsid w:val="0090684A"/>
    <w:rsid w:val="009628A9"/>
    <w:rsid w:val="009D2881"/>
    <w:rsid w:val="00A26C67"/>
    <w:rsid w:val="00A316C5"/>
    <w:rsid w:val="00A40003"/>
    <w:rsid w:val="00A43809"/>
    <w:rsid w:val="00AA0BD1"/>
    <w:rsid w:val="00AB2B49"/>
    <w:rsid w:val="00AC3900"/>
    <w:rsid w:val="00AD7FA7"/>
    <w:rsid w:val="00AE36A1"/>
    <w:rsid w:val="00AF081F"/>
    <w:rsid w:val="00AF12F8"/>
    <w:rsid w:val="00AF6710"/>
    <w:rsid w:val="00B30B66"/>
    <w:rsid w:val="00B606A7"/>
    <w:rsid w:val="00C03CE9"/>
    <w:rsid w:val="00C33396"/>
    <w:rsid w:val="00C342E7"/>
    <w:rsid w:val="00C46BC3"/>
    <w:rsid w:val="00C72E5C"/>
    <w:rsid w:val="00C95FE7"/>
    <w:rsid w:val="00CA016B"/>
    <w:rsid w:val="00D14161"/>
    <w:rsid w:val="00D3702A"/>
    <w:rsid w:val="00D505C0"/>
    <w:rsid w:val="00DA6EEB"/>
    <w:rsid w:val="00E230A6"/>
    <w:rsid w:val="00E74BD4"/>
    <w:rsid w:val="00E8667D"/>
    <w:rsid w:val="00ED5F78"/>
    <w:rsid w:val="00EE4CFC"/>
    <w:rsid w:val="00F32501"/>
    <w:rsid w:val="00F472B4"/>
    <w:rsid w:val="00F57987"/>
    <w:rsid w:val="00FB29D9"/>
    <w:rsid w:val="00FB590A"/>
    <w:rsid w:val="00FD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FA7"/>
    <w:pPr>
      <w:keepNext/>
      <w:ind w:left="-108" w:right="-121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1"/>
    <w:uiPriority w:val="9"/>
    <w:unhideWhenUsed/>
    <w:qFormat/>
    <w:rsid w:val="003B09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3B09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rsid w:val="003B09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rsid w:val="003B095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rsid w:val="003B095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rsid w:val="003B09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rsid w:val="003B095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rsid w:val="003B09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F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1"/>
    <w:basedOn w:val="a0"/>
    <w:link w:val="2"/>
    <w:uiPriority w:val="9"/>
    <w:rsid w:val="003B0950"/>
    <w:rPr>
      <w:rFonts w:ascii="Arial" w:eastAsia="Arial" w:hAnsi="Arial" w:cs="Arial"/>
      <w:sz w:val="34"/>
      <w:szCs w:val="24"/>
      <w:lang w:eastAsia="ru-RU"/>
    </w:rPr>
  </w:style>
  <w:style w:type="character" w:customStyle="1" w:styleId="31">
    <w:name w:val="Заголовок 3 Знак1"/>
    <w:basedOn w:val="a0"/>
    <w:link w:val="3"/>
    <w:uiPriority w:val="9"/>
    <w:rsid w:val="003B0950"/>
    <w:rPr>
      <w:rFonts w:ascii="Arial" w:eastAsia="Arial" w:hAnsi="Arial" w:cs="Arial"/>
      <w:sz w:val="30"/>
      <w:szCs w:val="3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3B0950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1"/>
    <w:basedOn w:val="a0"/>
    <w:link w:val="5"/>
    <w:uiPriority w:val="9"/>
    <w:rsid w:val="003B0950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1">
    <w:name w:val="Заголовок 6 Знак1"/>
    <w:basedOn w:val="a0"/>
    <w:link w:val="6"/>
    <w:uiPriority w:val="9"/>
    <w:rsid w:val="003B0950"/>
    <w:rPr>
      <w:rFonts w:ascii="Arial" w:eastAsia="Arial" w:hAnsi="Arial" w:cs="Arial"/>
      <w:b/>
      <w:bCs/>
      <w:lang w:eastAsia="ru-RU"/>
    </w:rPr>
  </w:style>
  <w:style w:type="character" w:customStyle="1" w:styleId="71">
    <w:name w:val="Заголовок 7 Знак1"/>
    <w:basedOn w:val="a0"/>
    <w:link w:val="7"/>
    <w:uiPriority w:val="9"/>
    <w:rsid w:val="003B0950"/>
    <w:rPr>
      <w:rFonts w:ascii="Arial" w:eastAsia="Arial" w:hAnsi="Arial" w:cs="Arial"/>
      <w:b/>
      <w:bCs/>
      <w:i/>
      <w:iCs/>
      <w:lang w:eastAsia="ru-RU"/>
    </w:rPr>
  </w:style>
  <w:style w:type="character" w:customStyle="1" w:styleId="81">
    <w:name w:val="Заголовок 8 Знак1"/>
    <w:basedOn w:val="a0"/>
    <w:link w:val="8"/>
    <w:uiPriority w:val="9"/>
    <w:rsid w:val="003B0950"/>
    <w:rPr>
      <w:rFonts w:ascii="Arial" w:eastAsia="Arial" w:hAnsi="Arial" w:cs="Arial"/>
      <w:i/>
      <w:iCs/>
      <w:lang w:eastAsia="ru-RU"/>
    </w:rPr>
  </w:style>
  <w:style w:type="character" w:customStyle="1" w:styleId="91">
    <w:name w:val="Заголовок 9 Знак1"/>
    <w:basedOn w:val="a0"/>
    <w:link w:val="9"/>
    <w:uiPriority w:val="9"/>
    <w:rsid w:val="003B0950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Normal">
    <w:name w:val="Normal.Нормальный"/>
    <w:rsid w:val="00F325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0E2A35"/>
    <w:pPr>
      <w:jc w:val="both"/>
    </w:pPr>
  </w:style>
  <w:style w:type="character" w:customStyle="1" w:styleId="a4">
    <w:name w:val="Основной текст Знак"/>
    <w:basedOn w:val="a0"/>
    <w:link w:val="a3"/>
    <w:rsid w:val="000E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E2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2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692DC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92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D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5">
    <w:name w:val="Стиль Первая строка:  1 см снизу: (одинарная Авто  15 пт линия)"/>
    <w:basedOn w:val="a"/>
    <w:rsid w:val="00AF6710"/>
    <w:pPr>
      <w:ind w:firstLine="567"/>
    </w:pPr>
    <w:rPr>
      <w:szCs w:val="20"/>
    </w:rPr>
  </w:style>
  <w:style w:type="paragraph" w:styleId="aa">
    <w:name w:val="Body Text Indent"/>
    <w:basedOn w:val="a"/>
    <w:link w:val="ab"/>
    <w:rsid w:val="00AD7FA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D7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10"/>
    <w:uiPriority w:val="9"/>
    <w:rsid w:val="003B0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3B0950"/>
    <w:pPr>
      <w:keepNext/>
      <w:keepLines/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3B09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3B0950"/>
    <w:pPr>
      <w:keepNext/>
      <w:keepLines/>
      <w:spacing w:before="320" w:after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10"/>
    <w:uiPriority w:val="9"/>
    <w:rsid w:val="003B09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3B0950"/>
    <w:pPr>
      <w:keepNext/>
      <w:keepLines/>
      <w:spacing w:before="320" w:after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10"/>
    <w:uiPriority w:val="9"/>
    <w:rsid w:val="003B0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rsid w:val="003B0950"/>
    <w:pPr>
      <w:keepNext/>
      <w:keepLines/>
      <w:spacing w:before="320" w:after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10"/>
    <w:uiPriority w:val="9"/>
    <w:rsid w:val="003B09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rsid w:val="003B0950"/>
    <w:pPr>
      <w:keepNext/>
      <w:keepLines/>
      <w:spacing w:before="320" w:after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10"/>
    <w:uiPriority w:val="9"/>
    <w:rsid w:val="003B095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rsid w:val="003B0950"/>
    <w:pPr>
      <w:keepNext/>
      <w:keepLines/>
      <w:spacing w:before="32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10"/>
    <w:uiPriority w:val="9"/>
    <w:rsid w:val="003B09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rsid w:val="003B0950"/>
    <w:pPr>
      <w:keepNext/>
      <w:keepLines/>
      <w:spacing w:before="32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10"/>
    <w:uiPriority w:val="9"/>
    <w:rsid w:val="003B0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rsid w:val="003B0950"/>
    <w:pPr>
      <w:keepNext/>
      <w:keepLines/>
      <w:spacing w:before="32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uiPriority w:val="9"/>
    <w:rsid w:val="003B095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B095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B095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B095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B095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B095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B09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B095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B0950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  <w:rsid w:val="003B0950"/>
  </w:style>
  <w:style w:type="character" w:customStyle="1" w:styleId="CaptionChar">
    <w:name w:val="Caption Char"/>
    <w:uiPriority w:val="99"/>
    <w:rsid w:val="003B0950"/>
  </w:style>
  <w:style w:type="paragraph" w:styleId="ac">
    <w:name w:val="header"/>
    <w:basedOn w:val="a"/>
    <w:link w:val="11"/>
    <w:unhideWhenUsed/>
    <w:rsid w:val="003B0950"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basedOn w:val="a0"/>
    <w:link w:val="ac"/>
    <w:uiPriority w:val="99"/>
    <w:rsid w:val="003B0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12"/>
    <w:rsid w:val="003B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link w:val="ad"/>
    <w:uiPriority w:val="99"/>
    <w:unhideWhenUsed/>
    <w:rsid w:val="003B0950"/>
    <w:pPr>
      <w:tabs>
        <w:tab w:val="center" w:pos="7143"/>
        <w:tab w:val="right" w:pos="14287"/>
      </w:tabs>
    </w:pPr>
  </w:style>
  <w:style w:type="paragraph" w:styleId="ae">
    <w:name w:val="caption"/>
    <w:basedOn w:val="a"/>
    <w:next w:val="a"/>
    <w:uiPriority w:val="35"/>
    <w:unhideWhenUsed/>
    <w:qFormat/>
    <w:rsid w:val="003B095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0">
    <w:name w:val="Заголовок 1 Знак1"/>
    <w:basedOn w:val="a0"/>
    <w:uiPriority w:val="9"/>
    <w:rsid w:val="003B0950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3B095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B0950"/>
    <w:rPr>
      <w:sz w:val="24"/>
      <w:szCs w:val="24"/>
    </w:rPr>
  </w:style>
  <w:style w:type="character" w:customStyle="1" w:styleId="QuoteChar">
    <w:name w:val="Quote Char"/>
    <w:uiPriority w:val="29"/>
    <w:rsid w:val="003B0950"/>
    <w:rPr>
      <w:i/>
    </w:rPr>
  </w:style>
  <w:style w:type="character" w:customStyle="1" w:styleId="IntenseQuoteChar">
    <w:name w:val="Intense Quote Char"/>
    <w:uiPriority w:val="30"/>
    <w:rsid w:val="003B0950"/>
    <w:rPr>
      <w:i/>
    </w:rPr>
  </w:style>
  <w:style w:type="character" w:customStyle="1" w:styleId="13">
    <w:name w:val="Нижний колонтитул Знак1"/>
    <w:uiPriority w:val="99"/>
    <w:rsid w:val="003B0950"/>
  </w:style>
  <w:style w:type="character" w:customStyle="1" w:styleId="FootnoteTextChar">
    <w:name w:val="Footnote Text Char"/>
    <w:uiPriority w:val="99"/>
    <w:rsid w:val="003B0950"/>
    <w:rPr>
      <w:sz w:val="18"/>
    </w:rPr>
  </w:style>
  <w:style w:type="character" w:customStyle="1" w:styleId="EndnoteTextChar">
    <w:name w:val="Endnote Text Char"/>
    <w:uiPriority w:val="99"/>
    <w:rsid w:val="003B0950"/>
    <w:rPr>
      <w:sz w:val="20"/>
    </w:rPr>
  </w:style>
  <w:style w:type="paragraph" w:customStyle="1" w:styleId="111">
    <w:name w:val="Заголовок 11"/>
    <w:basedOn w:val="a"/>
    <w:next w:val="a"/>
    <w:uiPriority w:val="9"/>
    <w:qFormat/>
    <w:rsid w:val="003B095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af">
    <w:name w:val="No Spacing"/>
    <w:uiPriority w:val="1"/>
    <w:qFormat/>
    <w:rsid w:val="003B0950"/>
    <w:pPr>
      <w:spacing w:after="0" w:line="240" w:lineRule="auto"/>
    </w:pPr>
  </w:style>
  <w:style w:type="paragraph" w:styleId="af0">
    <w:name w:val="Title"/>
    <w:basedOn w:val="a"/>
    <w:next w:val="a"/>
    <w:link w:val="af1"/>
    <w:uiPriority w:val="10"/>
    <w:qFormat/>
    <w:rsid w:val="003B0950"/>
    <w:pPr>
      <w:spacing w:before="300" w:after="200"/>
      <w:contextualSpacing/>
    </w:pPr>
    <w:rPr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3B095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3B0950"/>
    <w:pPr>
      <w:spacing w:before="200" w:after="200"/>
    </w:pPr>
  </w:style>
  <w:style w:type="character" w:customStyle="1" w:styleId="af3">
    <w:name w:val="Подзаголовок Знак"/>
    <w:basedOn w:val="a0"/>
    <w:link w:val="af2"/>
    <w:uiPriority w:val="11"/>
    <w:rsid w:val="003B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3B0950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3B095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3B09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basedOn w:val="a0"/>
    <w:link w:val="af4"/>
    <w:uiPriority w:val="30"/>
    <w:rsid w:val="003B0950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3B095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B0950"/>
  </w:style>
  <w:style w:type="table" w:styleId="af6">
    <w:name w:val="Table Grid"/>
    <w:basedOn w:val="a1"/>
    <w:uiPriority w:val="39"/>
    <w:rsid w:val="003B09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unhideWhenUsed/>
    <w:rsid w:val="003B0950"/>
    <w:rPr>
      <w:color w:val="0000FF" w:themeColor="hyperlink"/>
      <w:u w:val="single"/>
    </w:rPr>
  </w:style>
  <w:style w:type="character" w:customStyle="1" w:styleId="af8">
    <w:name w:val="Текст сноски Знак"/>
    <w:basedOn w:val="a0"/>
    <w:link w:val="af9"/>
    <w:uiPriority w:val="99"/>
    <w:rsid w:val="003B0950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3B0950"/>
    <w:pPr>
      <w:spacing w:after="40"/>
    </w:pPr>
    <w:rPr>
      <w:sz w:val="18"/>
    </w:rPr>
  </w:style>
  <w:style w:type="character" w:styleId="afa">
    <w:name w:val="footnote reference"/>
    <w:basedOn w:val="a0"/>
    <w:uiPriority w:val="99"/>
    <w:unhideWhenUsed/>
    <w:rsid w:val="003B095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B095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3B0950"/>
    <w:rPr>
      <w:sz w:val="20"/>
    </w:rPr>
  </w:style>
  <w:style w:type="paragraph" w:styleId="15">
    <w:name w:val="toc 1"/>
    <w:basedOn w:val="a"/>
    <w:next w:val="a"/>
    <w:uiPriority w:val="39"/>
    <w:unhideWhenUsed/>
    <w:rsid w:val="003B0950"/>
    <w:pPr>
      <w:spacing w:after="57"/>
    </w:pPr>
  </w:style>
  <w:style w:type="paragraph" w:styleId="24">
    <w:name w:val="toc 2"/>
    <w:basedOn w:val="a"/>
    <w:next w:val="a"/>
    <w:uiPriority w:val="39"/>
    <w:unhideWhenUsed/>
    <w:rsid w:val="003B095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095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095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0950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3B0950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B0950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3B0950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3B0950"/>
    <w:pPr>
      <w:spacing w:after="57"/>
      <w:ind w:left="2268"/>
    </w:pPr>
  </w:style>
  <w:style w:type="paragraph" w:styleId="afd">
    <w:name w:val="TOC Heading"/>
    <w:uiPriority w:val="39"/>
    <w:unhideWhenUsed/>
    <w:rsid w:val="003B0950"/>
  </w:style>
  <w:style w:type="paragraph" w:styleId="afe">
    <w:name w:val="table of figures"/>
    <w:basedOn w:val="a"/>
    <w:next w:val="a"/>
    <w:uiPriority w:val="99"/>
    <w:unhideWhenUsed/>
    <w:rsid w:val="003B0950"/>
  </w:style>
  <w:style w:type="paragraph" w:styleId="aff">
    <w:name w:val="List Paragraph"/>
    <w:basedOn w:val="a"/>
    <w:uiPriority w:val="34"/>
    <w:qFormat/>
    <w:rsid w:val="003B0950"/>
    <w:pPr>
      <w:ind w:left="720"/>
      <w:contextualSpacing/>
    </w:pPr>
  </w:style>
  <w:style w:type="paragraph" w:customStyle="1" w:styleId="Normal1">
    <w:name w:val="Normal1"/>
    <w:rsid w:val="003B0950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3B0950"/>
    <w:pPr>
      <w:spacing w:before="100" w:beforeAutospacing="1" w:after="100" w:afterAutospacing="1"/>
    </w:pPr>
    <w:rPr>
      <w:rFonts w:eastAsiaTheme="minorEastAsia"/>
    </w:rPr>
  </w:style>
  <w:style w:type="paragraph" w:styleId="25">
    <w:name w:val="Body Text 2"/>
    <w:basedOn w:val="a"/>
    <w:link w:val="26"/>
    <w:unhideWhenUsed/>
    <w:rsid w:val="003B095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3B0950"/>
  </w:style>
  <w:style w:type="character" w:styleId="aff1">
    <w:name w:val="Intense Emphasis"/>
    <w:basedOn w:val="a0"/>
    <w:uiPriority w:val="21"/>
    <w:qFormat/>
    <w:rsid w:val="003B0950"/>
    <w:rPr>
      <w:i/>
      <w:iCs/>
      <w:color w:val="365F91" w:themeColor="accent1" w:themeShade="BF"/>
    </w:rPr>
  </w:style>
  <w:style w:type="character" w:styleId="aff2">
    <w:name w:val="Intense Reference"/>
    <w:basedOn w:val="a0"/>
    <w:uiPriority w:val="32"/>
    <w:qFormat/>
    <w:rsid w:val="003B0950"/>
    <w:rPr>
      <w:b/>
      <w:bCs/>
      <w:smallCaps/>
      <w:color w:val="365F91" w:themeColor="accent1" w:themeShade="BF"/>
      <w:spacing w:val="5"/>
    </w:rPr>
  </w:style>
  <w:style w:type="paragraph" w:customStyle="1" w:styleId="16">
    <w:name w:val="Обычный1"/>
    <w:rsid w:val="003B095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styleId="aff3">
    <w:name w:val="page number"/>
    <w:basedOn w:val="a0"/>
    <w:rsid w:val="003B0950"/>
  </w:style>
  <w:style w:type="table" w:customStyle="1" w:styleId="411">
    <w:name w:val="Таблица простая 41"/>
    <w:basedOn w:val="a1"/>
    <w:uiPriority w:val="99"/>
    <w:rsid w:val="00AE36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paragraph" w:styleId="aff4">
    <w:name w:val="Document Map"/>
    <w:basedOn w:val="a"/>
    <w:link w:val="aff5"/>
    <w:uiPriority w:val="99"/>
    <w:semiHidden/>
    <w:unhideWhenUsed/>
    <w:rsid w:val="00AE36A1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AE36A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20">
    <w:name w:val="Таблица простая 42"/>
    <w:basedOn w:val="a1"/>
    <w:uiPriority w:val="99"/>
    <w:rsid w:val="00AC39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numbering" w:customStyle="1" w:styleId="17">
    <w:name w:val="Нет списка1"/>
    <w:next w:val="a2"/>
    <w:uiPriority w:val="99"/>
    <w:semiHidden/>
    <w:unhideWhenUsed/>
    <w:rsid w:val="00AC3900"/>
  </w:style>
  <w:style w:type="table" w:customStyle="1" w:styleId="PlainTable4">
    <w:name w:val="Plain Table 4"/>
    <w:basedOn w:val="a1"/>
    <w:uiPriority w:val="99"/>
    <w:rsid w:val="00C72E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29</cp:revision>
  <dcterms:created xsi:type="dcterms:W3CDTF">2024-06-29T16:46:00Z</dcterms:created>
  <dcterms:modified xsi:type="dcterms:W3CDTF">2024-11-02T13:08:00Z</dcterms:modified>
</cp:coreProperties>
</file>