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578A3" w14:textId="1C606CF9" w:rsidR="00EF4B4A" w:rsidRPr="00EF4B4A" w:rsidRDefault="001C457C" w:rsidP="00EF4B4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49552354"/>
      <w:bookmarkStart w:id="1" w:name="_Toc49553051"/>
      <w:bookmarkStart w:id="2" w:name="_Toc49553163"/>
      <w:bookmarkStart w:id="3" w:name="_Toc49553463"/>
      <w:bookmarkStart w:id="4" w:name="_Toc49553641"/>
      <w:bookmarkStart w:id="5" w:name="_Toc49553865"/>
      <w:bookmarkStart w:id="6" w:name="_Toc49609064"/>
      <w:r>
        <w:rPr>
          <w:rFonts w:ascii="Times New Roman" w:hAnsi="Times New Roman" w:cs="Times New Roman"/>
          <w:sz w:val="28"/>
          <w:szCs w:val="28"/>
        </w:rPr>
        <w:t>Практическая</w:t>
      </w:r>
      <w:r w:rsidR="002D2052" w:rsidRPr="00EF4B4A">
        <w:rPr>
          <w:rFonts w:ascii="Times New Roman" w:hAnsi="Times New Roman" w:cs="Times New Roman"/>
          <w:sz w:val="28"/>
          <w:szCs w:val="28"/>
        </w:rPr>
        <w:t xml:space="preserve"> работа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2D2052" w:rsidRPr="00EF4B4A">
        <w:rPr>
          <w:rFonts w:ascii="Times New Roman" w:hAnsi="Times New Roman" w:cs="Times New Roman"/>
          <w:sz w:val="28"/>
          <w:szCs w:val="28"/>
        </w:rPr>
        <w:t>.</w:t>
      </w:r>
    </w:p>
    <w:p w14:paraId="70236A42" w14:textId="5591EECA" w:rsidR="002D2052" w:rsidRPr="00EF4B4A" w:rsidRDefault="00CE13E3" w:rsidP="00EF4B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B4A">
        <w:rPr>
          <w:rFonts w:ascii="Times New Roman" w:hAnsi="Times New Roman" w:cs="Times New Roman"/>
          <w:b/>
          <w:sz w:val="28"/>
          <w:szCs w:val="28"/>
        </w:rPr>
        <w:t>ПРОВЕРКА ЭФФЕКТИВНОСТИ ЗАНУЛЕНИЯ</w:t>
      </w:r>
      <w:bookmarkEnd w:id="0"/>
      <w:bookmarkEnd w:id="1"/>
      <w:bookmarkEnd w:id="2"/>
      <w:bookmarkEnd w:id="3"/>
      <w:bookmarkEnd w:id="4"/>
      <w:bookmarkEnd w:id="5"/>
      <w:bookmarkEnd w:id="6"/>
    </w:p>
    <w:p w14:paraId="48D8051F" w14:textId="77777777" w:rsidR="00CE13E3" w:rsidRPr="00CE13E3" w:rsidRDefault="00CE13E3" w:rsidP="00CE13E3">
      <w:pPr>
        <w:pStyle w:val="aff0"/>
        <w:ind w:firstLine="900"/>
        <w:jc w:val="both"/>
        <w:rPr>
          <w:sz w:val="28"/>
          <w:szCs w:val="28"/>
        </w:rPr>
      </w:pPr>
    </w:p>
    <w:p w14:paraId="22494ED4" w14:textId="77777777" w:rsidR="00CE13E3" w:rsidRPr="00CE13E3" w:rsidRDefault="00CE13E3" w:rsidP="00CE13E3">
      <w:pPr>
        <w:jc w:val="center"/>
        <w:rPr>
          <w:rFonts w:ascii="Times New Roman" w:hAnsi="Times New Roman" w:cs="Times New Roman"/>
          <w:sz w:val="28"/>
          <w:szCs w:val="28"/>
        </w:rPr>
      </w:pPr>
      <w:r w:rsidRPr="00CE13E3">
        <w:rPr>
          <w:rFonts w:ascii="Times New Roman" w:hAnsi="Times New Roman" w:cs="Times New Roman"/>
          <w:sz w:val="28"/>
          <w:szCs w:val="28"/>
        </w:rPr>
        <w:t>ЦЕЛЬ РАБОТЫ</w:t>
      </w:r>
    </w:p>
    <w:p w14:paraId="54409B25" w14:textId="0B02685A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 xml:space="preserve">Работа предусматривает практическую проверку надежного отключения поврежденного участка электрической цепи предохранителями с плавкими вставками и автоматическими выключателями при однофазных замыканиях в </w:t>
      </w:r>
      <w:r w:rsidR="008B4E39">
        <w:rPr>
          <w:sz w:val="28"/>
          <w:szCs w:val="28"/>
        </w:rPr>
        <w:t xml:space="preserve">электрических </w:t>
      </w:r>
      <w:r w:rsidRPr="00CE13E3">
        <w:rPr>
          <w:sz w:val="28"/>
          <w:szCs w:val="28"/>
        </w:rPr>
        <w:t xml:space="preserve">установках с напряжением до 1000 В, работающих в сетях с заземленной </w:t>
      </w:r>
      <w:proofErr w:type="spellStart"/>
      <w:r w:rsidRPr="00CE13E3">
        <w:rPr>
          <w:sz w:val="28"/>
          <w:szCs w:val="28"/>
        </w:rPr>
        <w:t>нейтралью</w:t>
      </w:r>
      <w:proofErr w:type="spellEnd"/>
      <w:r w:rsidRPr="00CE13E3">
        <w:rPr>
          <w:sz w:val="28"/>
          <w:szCs w:val="28"/>
        </w:rPr>
        <w:t>.</w:t>
      </w:r>
    </w:p>
    <w:p w14:paraId="4D8CC8A9" w14:textId="77777777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</w:p>
    <w:p w14:paraId="2CFADCA7" w14:textId="77777777" w:rsidR="00CE13E3" w:rsidRPr="00CE13E3" w:rsidRDefault="00CE13E3" w:rsidP="00CE13E3">
      <w:pPr>
        <w:pStyle w:val="aff0"/>
        <w:spacing w:line="360" w:lineRule="auto"/>
        <w:ind w:right="0" w:firstLine="709"/>
        <w:jc w:val="center"/>
        <w:rPr>
          <w:sz w:val="28"/>
          <w:szCs w:val="28"/>
        </w:rPr>
      </w:pPr>
      <w:r w:rsidRPr="00CE13E3">
        <w:rPr>
          <w:sz w:val="28"/>
          <w:szCs w:val="28"/>
        </w:rPr>
        <w:t>ОБЩИЕ СВЕДЕНИЯ</w:t>
      </w:r>
    </w:p>
    <w:p w14:paraId="3F323829" w14:textId="58A4F5B3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 xml:space="preserve">При обслуживании производственного оборудования операторы прикасаются к его нетоковедущим частям. Такое прикосновение в большинстве случаев является нормальной операцией, например, работа на металлорежущем станке, приводом которого является электродвигатель. Пробой изоляции или другие неисправности электрооборудования установки могут повлечь за собой появление напряжения на </w:t>
      </w:r>
      <w:r w:rsidR="008B4E39">
        <w:rPr>
          <w:sz w:val="28"/>
          <w:szCs w:val="28"/>
        </w:rPr>
        <w:t>его</w:t>
      </w:r>
      <w:r w:rsidRPr="00CE13E3">
        <w:rPr>
          <w:sz w:val="28"/>
          <w:szCs w:val="28"/>
        </w:rPr>
        <w:t xml:space="preserve"> нетоковедущих частях, что, в свою очередь, может привести к несчастному случаю. Одной из мер защиты может служить защитное заземление (рис. 1). </w:t>
      </w:r>
    </w:p>
    <w:p w14:paraId="04A149DA" w14:textId="77777777" w:rsidR="00CE13E3" w:rsidRPr="00CE13E3" w:rsidRDefault="00CE13E3" w:rsidP="00CE13E3">
      <w:pPr>
        <w:pStyle w:val="aff0"/>
        <w:spacing w:line="360" w:lineRule="auto"/>
        <w:ind w:right="0" w:firstLine="709"/>
        <w:jc w:val="center"/>
        <w:rPr>
          <w:sz w:val="28"/>
          <w:szCs w:val="28"/>
        </w:rPr>
      </w:pPr>
      <w:r w:rsidRPr="00CE13E3">
        <w:rPr>
          <w:noProof/>
          <w:sz w:val="28"/>
          <w:szCs w:val="28"/>
        </w:rPr>
        <w:drawing>
          <wp:inline distT="0" distB="0" distL="0" distR="0" wp14:anchorId="175BCCCC" wp14:editId="7003CDF3">
            <wp:extent cx="3375856" cy="2423160"/>
            <wp:effectExtent l="0" t="0" r="5080" b="1905"/>
            <wp:docPr id="20" name="Рисунок 20" descr="Р-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-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856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AD237" w14:textId="5ED57CA5" w:rsidR="00CE13E3" w:rsidRPr="00CE13E3" w:rsidRDefault="00CE13E3" w:rsidP="00CE13E3">
      <w:pPr>
        <w:pStyle w:val="aff0"/>
        <w:ind w:right="0" w:firstLine="709"/>
        <w:jc w:val="center"/>
        <w:rPr>
          <w:sz w:val="28"/>
          <w:szCs w:val="28"/>
        </w:rPr>
      </w:pPr>
      <w:r w:rsidRPr="00CE13E3">
        <w:rPr>
          <w:sz w:val="28"/>
          <w:szCs w:val="28"/>
        </w:rPr>
        <w:t xml:space="preserve">Рис.1. Схема защитного заземления: </w:t>
      </w:r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>0</w:t>
      </w:r>
      <w:r w:rsidRPr="00CE13E3">
        <w:rPr>
          <w:sz w:val="28"/>
          <w:szCs w:val="28"/>
        </w:rPr>
        <w:t xml:space="preserve"> - сопротивление заземления </w:t>
      </w:r>
      <w:proofErr w:type="spellStart"/>
      <w:r w:rsidRPr="00CE13E3">
        <w:rPr>
          <w:sz w:val="28"/>
          <w:szCs w:val="28"/>
        </w:rPr>
        <w:t>нейтрали</w:t>
      </w:r>
      <w:proofErr w:type="spellEnd"/>
      <w:r w:rsidRPr="00CE13E3">
        <w:rPr>
          <w:sz w:val="28"/>
          <w:szCs w:val="28"/>
        </w:rPr>
        <w:t xml:space="preserve"> сети;</w:t>
      </w:r>
    </w:p>
    <w:p w14:paraId="607F4D4A" w14:textId="77777777" w:rsidR="00CE13E3" w:rsidRPr="00CE13E3" w:rsidRDefault="00CE13E3" w:rsidP="00CE13E3">
      <w:pPr>
        <w:pStyle w:val="aff0"/>
        <w:ind w:right="0" w:firstLine="709"/>
        <w:jc w:val="center"/>
        <w:rPr>
          <w:sz w:val="28"/>
          <w:szCs w:val="28"/>
        </w:rPr>
      </w:pPr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>з</w:t>
      </w:r>
      <w:r w:rsidRPr="00CE13E3">
        <w:rPr>
          <w:sz w:val="28"/>
          <w:szCs w:val="28"/>
        </w:rPr>
        <w:t xml:space="preserve"> - сопротивление заземления; </w:t>
      </w:r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>чел</w:t>
      </w:r>
      <w:r w:rsidRPr="00CE13E3">
        <w:rPr>
          <w:sz w:val="28"/>
          <w:szCs w:val="28"/>
        </w:rPr>
        <w:t xml:space="preserve"> – сопротивление человека; </w:t>
      </w:r>
      <w:r w:rsidRPr="00CE13E3">
        <w:rPr>
          <w:sz w:val="28"/>
          <w:szCs w:val="28"/>
          <w:lang w:val="en-US"/>
        </w:rPr>
        <w:t>I</w:t>
      </w:r>
      <w:r w:rsidRPr="00CE13E3">
        <w:rPr>
          <w:sz w:val="28"/>
          <w:szCs w:val="28"/>
          <w:vertAlign w:val="subscript"/>
        </w:rPr>
        <w:t>чел</w:t>
      </w:r>
      <w:r w:rsidRPr="00CE13E3">
        <w:rPr>
          <w:sz w:val="28"/>
          <w:szCs w:val="28"/>
        </w:rPr>
        <w:t xml:space="preserve"> - ток, протекающий через человека, </w:t>
      </w:r>
      <w:r w:rsidRPr="00CE13E3">
        <w:rPr>
          <w:sz w:val="28"/>
          <w:szCs w:val="28"/>
          <w:lang w:val="en-US"/>
        </w:rPr>
        <w:t>I</w:t>
      </w:r>
      <w:r w:rsidRPr="00CE13E3">
        <w:rPr>
          <w:sz w:val="28"/>
          <w:szCs w:val="28"/>
          <w:vertAlign w:val="subscript"/>
        </w:rPr>
        <w:t>з</w:t>
      </w:r>
      <w:r w:rsidRPr="00CE13E3">
        <w:rPr>
          <w:sz w:val="28"/>
          <w:szCs w:val="28"/>
        </w:rPr>
        <w:t xml:space="preserve"> - ток замыкания на землю</w:t>
      </w:r>
    </w:p>
    <w:p w14:paraId="33610EB7" w14:textId="77777777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lastRenderedPageBreak/>
        <w:t xml:space="preserve">Однако в сетях с заземленной </w:t>
      </w:r>
      <w:proofErr w:type="spellStart"/>
      <w:r w:rsidRPr="00CE13E3">
        <w:rPr>
          <w:sz w:val="28"/>
          <w:szCs w:val="28"/>
        </w:rPr>
        <w:t>нейтралью</w:t>
      </w:r>
      <w:proofErr w:type="spellEnd"/>
      <w:r w:rsidRPr="00CE13E3">
        <w:rPr>
          <w:sz w:val="28"/>
          <w:szCs w:val="28"/>
        </w:rPr>
        <w:t xml:space="preserve"> заземление корпуса электроустановки неспособно обеспечить в полной мере защиту от поражения электрическим током. При замыкании на корпусе ток неисправной фазы замкнется по контуру «фаза - корпус - заземление корпуса - грунт - заземление </w:t>
      </w:r>
      <w:proofErr w:type="spellStart"/>
      <w:r w:rsidRPr="00CE13E3">
        <w:rPr>
          <w:sz w:val="28"/>
          <w:szCs w:val="28"/>
        </w:rPr>
        <w:t>нейтрали</w:t>
      </w:r>
      <w:proofErr w:type="spellEnd"/>
      <w:r w:rsidRPr="00CE13E3">
        <w:rPr>
          <w:sz w:val="28"/>
          <w:szCs w:val="28"/>
        </w:rPr>
        <w:t xml:space="preserve"> - фаза». Значение тока в этом контуре определяется в основном сопротивлениями </w:t>
      </w:r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>з</w:t>
      </w:r>
      <w:r w:rsidRPr="00CE13E3">
        <w:rPr>
          <w:sz w:val="28"/>
          <w:szCs w:val="28"/>
        </w:rPr>
        <w:t xml:space="preserve"> и </w:t>
      </w:r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>о</w:t>
      </w:r>
      <w:r w:rsidRPr="00CE13E3">
        <w:rPr>
          <w:sz w:val="28"/>
          <w:szCs w:val="28"/>
        </w:rPr>
        <w:t>, так как сопротивление других участков значительно меньше:</w:t>
      </w:r>
    </w:p>
    <w:p w14:paraId="2D7E5D25" w14:textId="1B152985" w:rsidR="00CE13E3" w:rsidRPr="00CE13E3" w:rsidRDefault="00CE13E3" w:rsidP="00CE13E3">
      <w:pPr>
        <w:pStyle w:val="aff0"/>
        <w:spacing w:line="360" w:lineRule="auto"/>
        <w:ind w:right="0" w:firstLine="709"/>
        <w:jc w:val="center"/>
        <w:rPr>
          <w:sz w:val="28"/>
          <w:szCs w:val="28"/>
        </w:rPr>
      </w:pPr>
      <w:r w:rsidRPr="00CE13E3">
        <w:rPr>
          <w:position w:val="-28"/>
          <w:sz w:val="28"/>
          <w:szCs w:val="28"/>
        </w:rPr>
        <w:object w:dxaOrig="1480" w:dyaOrig="720" w14:anchorId="484FE8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36.75pt" o:ole="" fillcolor="window">
            <v:imagedata r:id="rId9" o:title=""/>
          </v:shape>
          <o:OLEObject Type="Embed" ProgID="Equation.3" ShapeID="_x0000_i1025" DrawAspect="Content" ObjectID="_1767683227" r:id="rId10"/>
        </w:object>
      </w:r>
      <w:r w:rsidRPr="00CE13E3">
        <w:rPr>
          <w:sz w:val="28"/>
          <w:szCs w:val="28"/>
        </w:rPr>
        <w:t xml:space="preserve">  ,</w:t>
      </w:r>
    </w:p>
    <w:p w14:paraId="63C82609" w14:textId="77777777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>а напряжение на корпусе относительно Земли определяется так:</w:t>
      </w:r>
    </w:p>
    <w:p w14:paraId="1068200F" w14:textId="77777777" w:rsidR="00CE13E3" w:rsidRPr="00CE13E3" w:rsidRDefault="00CE13E3" w:rsidP="00CE13E3">
      <w:pPr>
        <w:pStyle w:val="aff0"/>
        <w:spacing w:line="360" w:lineRule="auto"/>
        <w:ind w:right="0" w:firstLine="709"/>
        <w:jc w:val="center"/>
        <w:rPr>
          <w:sz w:val="28"/>
          <w:szCs w:val="28"/>
        </w:rPr>
      </w:pPr>
      <w:r w:rsidRPr="00CE13E3">
        <w:rPr>
          <w:position w:val="-28"/>
          <w:sz w:val="28"/>
          <w:szCs w:val="28"/>
        </w:rPr>
        <w:object w:dxaOrig="1960" w:dyaOrig="720" w14:anchorId="3C99A285">
          <v:shape id="_x0000_i1026" type="#_x0000_t75" style="width:98.25pt;height:36.75pt" o:ole="" fillcolor="window">
            <v:imagedata r:id="rId11" o:title=""/>
          </v:shape>
          <o:OLEObject Type="Embed" ProgID="Equation.3" ShapeID="_x0000_i1026" DrawAspect="Content" ObjectID="_1767683228" r:id="rId12"/>
        </w:object>
      </w:r>
      <w:r w:rsidRPr="00CE13E3">
        <w:rPr>
          <w:sz w:val="28"/>
          <w:szCs w:val="28"/>
        </w:rPr>
        <w:t xml:space="preserve">  .</w:t>
      </w:r>
    </w:p>
    <w:p w14:paraId="05A28B70" w14:textId="5B7A14A2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 xml:space="preserve">Так как обычно </w:t>
      </w:r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>з</w:t>
      </w:r>
      <w:r w:rsidRPr="00CE13E3">
        <w:rPr>
          <w:sz w:val="28"/>
          <w:szCs w:val="28"/>
        </w:rPr>
        <w:t xml:space="preserve"> ≈ </w:t>
      </w:r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>о</w:t>
      </w:r>
      <w:r w:rsidRPr="00CE13E3">
        <w:rPr>
          <w:sz w:val="28"/>
          <w:szCs w:val="28"/>
        </w:rPr>
        <w:t xml:space="preserve">, то напряжение на корпусе равно половине фазного напряжения. При </w:t>
      </w:r>
      <w:r w:rsidRPr="00CE13E3">
        <w:rPr>
          <w:sz w:val="28"/>
          <w:szCs w:val="28"/>
          <w:lang w:val="en-US"/>
        </w:rPr>
        <w:t>R</w:t>
      </w:r>
      <w:proofErr w:type="gramStart"/>
      <w:r w:rsidRPr="00CE13E3">
        <w:rPr>
          <w:sz w:val="28"/>
          <w:szCs w:val="28"/>
          <w:vertAlign w:val="subscript"/>
        </w:rPr>
        <w:t>з</w:t>
      </w:r>
      <w:r w:rsidRPr="00CE13E3">
        <w:rPr>
          <w:sz w:val="28"/>
          <w:szCs w:val="28"/>
        </w:rPr>
        <w:t xml:space="preserve"> &gt;</w:t>
      </w:r>
      <w:proofErr w:type="gramEnd"/>
      <w:r w:rsidRPr="00CE13E3">
        <w:rPr>
          <w:sz w:val="28"/>
          <w:szCs w:val="28"/>
        </w:rPr>
        <w:t xml:space="preserve"> </w:t>
      </w:r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>о</w:t>
      </w:r>
      <w:r w:rsidRPr="00CE13E3">
        <w:rPr>
          <w:sz w:val="28"/>
          <w:szCs w:val="28"/>
        </w:rPr>
        <w:t xml:space="preserve"> оно приближается к фазному, то есть может привести к еще большему поражению. Отключения поврежденной фазы средствами защиты (</w:t>
      </w:r>
      <w:r w:rsidR="008B4E39">
        <w:rPr>
          <w:sz w:val="28"/>
          <w:szCs w:val="28"/>
        </w:rPr>
        <w:t xml:space="preserve">плавкий </w:t>
      </w:r>
      <w:r w:rsidRPr="00CE13E3">
        <w:rPr>
          <w:sz w:val="28"/>
          <w:szCs w:val="28"/>
        </w:rPr>
        <w:t xml:space="preserve">предохранитель, автомат) может в этом случае не произойти, так как ток </w:t>
      </w:r>
      <w:r w:rsidRPr="00CE13E3">
        <w:rPr>
          <w:sz w:val="28"/>
          <w:szCs w:val="28"/>
          <w:lang w:val="en-US"/>
        </w:rPr>
        <w:t>I</w:t>
      </w:r>
      <w:r w:rsidRPr="00CE13E3">
        <w:rPr>
          <w:sz w:val="28"/>
          <w:szCs w:val="28"/>
          <w:vertAlign w:val="subscript"/>
        </w:rPr>
        <w:t>з</w:t>
      </w:r>
      <w:r w:rsidRPr="00CE13E3">
        <w:rPr>
          <w:sz w:val="28"/>
          <w:szCs w:val="28"/>
        </w:rPr>
        <w:t xml:space="preserve"> окажется недостаточным. Допустим, электроустановка работает в сети с </w:t>
      </w:r>
      <w:r w:rsidRPr="00CE13E3">
        <w:rPr>
          <w:sz w:val="28"/>
          <w:szCs w:val="28"/>
          <w:lang w:val="en-US"/>
        </w:rPr>
        <w:t>U</w:t>
      </w:r>
      <w:r w:rsidRPr="00CE13E3">
        <w:rPr>
          <w:sz w:val="28"/>
          <w:szCs w:val="28"/>
          <w:vertAlign w:val="subscript"/>
        </w:rPr>
        <w:t>ф</w:t>
      </w:r>
      <w:r w:rsidRPr="00CE13E3">
        <w:rPr>
          <w:sz w:val="28"/>
          <w:szCs w:val="28"/>
        </w:rPr>
        <w:t xml:space="preserve">= 220 В. Если принять </w:t>
      </w:r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>з</w:t>
      </w:r>
      <w:r w:rsidRPr="00CE13E3">
        <w:rPr>
          <w:sz w:val="28"/>
          <w:szCs w:val="28"/>
        </w:rPr>
        <w:t xml:space="preserve"> = </w:t>
      </w:r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 xml:space="preserve">о </w:t>
      </w:r>
      <w:r w:rsidRPr="00CE13E3">
        <w:rPr>
          <w:sz w:val="28"/>
          <w:szCs w:val="28"/>
        </w:rPr>
        <w:t>= 4 Ом и пренебречь сопротивлением проводов, то ток</w:t>
      </w:r>
      <w:r w:rsidR="008B4E39">
        <w:rPr>
          <w:sz w:val="28"/>
          <w:szCs w:val="28"/>
        </w:rPr>
        <w:t xml:space="preserve"> короткого замыкания </w:t>
      </w:r>
      <w:r w:rsidR="008B4E39" w:rsidRPr="00CE13E3">
        <w:rPr>
          <w:sz w:val="28"/>
          <w:szCs w:val="28"/>
          <w:lang w:val="en-US"/>
        </w:rPr>
        <w:t>I</w:t>
      </w:r>
      <w:r w:rsidR="008B4E39" w:rsidRPr="00CE13E3">
        <w:rPr>
          <w:sz w:val="28"/>
          <w:szCs w:val="28"/>
          <w:vertAlign w:val="subscript"/>
        </w:rPr>
        <w:t>з</w:t>
      </w:r>
      <w:r w:rsidRPr="00CE13E3">
        <w:rPr>
          <w:sz w:val="28"/>
          <w:szCs w:val="28"/>
        </w:rPr>
        <w:t xml:space="preserve">, </w:t>
      </w:r>
      <w:proofErr w:type="gramStart"/>
      <w:r w:rsidRPr="00CE13E3">
        <w:rPr>
          <w:sz w:val="28"/>
          <w:szCs w:val="28"/>
        </w:rPr>
        <w:t>А</w:t>
      </w:r>
      <w:proofErr w:type="gramEnd"/>
      <w:r w:rsidRPr="00CE13E3">
        <w:rPr>
          <w:sz w:val="28"/>
          <w:szCs w:val="28"/>
        </w:rPr>
        <w:t>, выразится формулой:</w:t>
      </w:r>
    </w:p>
    <w:p w14:paraId="47CBECB4" w14:textId="77777777" w:rsidR="00CE13E3" w:rsidRPr="00CE13E3" w:rsidRDefault="00CE13E3" w:rsidP="00CE13E3">
      <w:pPr>
        <w:pStyle w:val="aff0"/>
        <w:spacing w:line="360" w:lineRule="auto"/>
        <w:ind w:right="0" w:firstLine="709"/>
        <w:jc w:val="center"/>
        <w:rPr>
          <w:sz w:val="28"/>
          <w:szCs w:val="28"/>
          <w:lang w:val="en-US"/>
        </w:rPr>
      </w:pPr>
      <w:r w:rsidRPr="00CE13E3">
        <w:rPr>
          <w:position w:val="-26"/>
          <w:sz w:val="28"/>
          <w:szCs w:val="28"/>
        </w:rPr>
        <w:object w:dxaOrig="2160" w:dyaOrig="700" w14:anchorId="6CFCA9B9">
          <v:shape id="_x0000_i1027" type="#_x0000_t75" style="width:108.75pt;height:35.25pt" o:ole="" fillcolor="window">
            <v:imagedata r:id="rId13" o:title=""/>
          </v:shape>
          <o:OLEObject Type="Embed" ProgID="Equation.3" ShapeID="_x0000_i1027" DrawAspect="Content" ObjectID="_1767683229" r:id="rId14"/>
        </w:object>
      </w:r>
    </w:p>
    <w:p w14:paraId="754484E3" w14:textId="77777777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>В связи с тем, что надежное срабатывание предохранителя с плавкой вставкой происходит при трехкратном превышении номинального тока, то он обеспечит защиту только для установок с потреблением по фазе 9 А и меньше. В установках с большими токами потребления и соответствующими номинальными токами устройств защиты отключения не произойдет.</w:t>
      </w:r>
    </w:p>
    <w:p w14:paraId="60AAEDF3" w14:textId="77777777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 xml:space="preserve">Для обеспечения электробезопасности посредством надежного отключения аварийного участка цепи в цепях с заземленной </w:t>
      </w:r>
      <w:proofErr w:type="spellStart"/>
      <w:r w:rsidRPr="00CE13E3">
        <w:rPr>
          <w:sz w:val="28"/>
          <w:szCs w:val="28"/>
        </w:rPr>
        <w:t>нейтралью</w:t>
      </w:r>
      <w:proofErr w:type="spellEnd"/>
      <w:r w:rsidRPr="00CE13E3">
        <w:rPr>
          <w:sz w:val="28"/>
          <w:szCs w:val="28"/>
        </w:rPr>
        <w:t xml:space="preserve"> напряжением до 1000 </w:t>
      </w:r>
      <w:proofErr w:type="gramStart"/>
      <w:r w:rsidRPr="00CE13E3">
        <w:rPr>
          <w:sz w:val="28"/>
          <w:szCs w:val="28"/>
        </w:rPr>
        <w:t>В</w:t>
      </w:r>
      <w:proofErr w:type="gramEnd"/>
      <w:r w:rsidRPr="00CE13E3">
        <w:rPr>
          <w:sz w:val="28"/>
          <w:szCs w:val="28"/>
        </w:rPr>
        <w:t xml:space="preserve"> применяют </w:t>
      </w:r>
      <w:proofErr w:type="spellStart"/>
      <w:r w:rsidRPr="00CE13E3">
        <w:rPr>
          <w:sz w:val="28"/>
          <w:szCs w:val="28"/>
        </w:rPr>
        <w:t>зануление</w:t>
      </w:r>
      <w:proofErr w:type="spellEnd"/>
      <w:r w:rsidRPr="00CE13E3">
        <w:rPr>
          <w:sz w:val="28"/>
          <w:szCs w:val="28"/>
        </w:rPr>
        <w:t xml:space="preserve">, т.е. соединение корпусов </w:t>
      </w:r>
      <w:r w:rsidRPr="00CE13E3">
        <w:rPr>
          <w:sz w:val="28"/>
          <w:szCs w:val="28"/>
        </w:rPr>
        <w:lastRenderedPageBreak/>
        <w:t xml:space="preserve">электроустановок с заземленной </w:t>
      </w:r>
      <w:proofErr w:type="spellStart"/>
      <w:r w:rsidRPr="00CE13E3">
        <w:rPr>
          <w:sz w:val="28"/>
          <w:szCs w:val="28"/>
        </w:rPr>
        <w:t>нейтралью</w:t>
      </w:r>
      <w:proofErr w:type="spellEnd"/>
      <w:r w:rsidRPr="00CE13E3">
        <w:rPr>
          <w:sz w:val="28"/>
          <w:szCs w:val="28"/>
        </w:rPr>
        <w:t xml:space="preserve"> трансформатора или генератора (рис. 2).</w:t>
      </w:r>
    </w:p>
    <w:p w14:paraId="3AE7E3C5" w14:textId="77777777" w:rsidR="00CE13E3" w:rsidRPr="00CE13E3" w:rsidRDefault="00CE13E3" w:rsidP="00CE13E3">
      <w:pPr>
        <w:pStyle w:val="aff0"/>
        <w:spacing w:line="360" w:lineRule="auto"/>
        <w:ind w:right="0" w:firstLine="709"/>
        <w:jc w:val="center"/>
        <w:rPr>
          <w:sz w:val="28"/>
          <w:szCs w:val="28"/>
        </w:rPr>
      </w:pPr>
      <w:r w:rsidRPr="00CE13E3">
        <w:rPr>
          <w:noProof/>
          <w:sz w:val="28"/>
          <w:szCs w:val="28"/>
        </w:rPr>
        <w:drawing>
          <wp:inline distT="0" distB="0" distL="0" distR="0" wp14:anchorId="36A04AFA" wp14:editId="67CAE0F5">
            <wp:extent cx="2810731" cy="2086316"/>
            <wp:effectExtent l="0" t="0" r="8890" b="9525"/>
            <wp:docPr id="29" name="Рисунок 29" descr="Р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-2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522" cy="2098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6E71C" w14:textId="77777777" w:rsidR="00CE13E3" w:rsidRDefault="00CE13E3" w:rsidP="00CE13E3">
      <w:pPr>
        <w:pStyle w:val="aff0"/>
        <w:spacing w:line="360" w:lineRule="auto"/>
        <w:ind w:right="0" w:firstLine="709"/>
        <w:jc w:val="center"/>
        <w:rPr>
          <w:sz w:val="28"/>
          <w:szCs w:val="28"/>
        </w:rPr>
      </w:pPr>
      <w:r w:rsidRPr="00CE13E3">
        <w:rPr>
          <w:sz w:val="28"/>
          <w:szCs w:val="28"/>
        </w:rPr>
        <w:t xml:space="preserve">Рис.2. Схема </w:t>
      </w:r>
      <w:proofErr w:type="spellStart"/>
      <w:r w:rsidRPr="00CE13E3">
        <w:rPr>
          <w:sz w:val="28"/>
          <w:szCs w:val="28"/>
        </w:rPr>
        <w:t>зануления</w:t>
      </w:r>
      <w:proofErr w:type="spellEnd"/>
      <w:r w:rsidRPr="00CE13E3">
        <w:rPr>
          <w:sz w:val="28"/>
          <w:szCs w:val="28"/>
        </w:rPr>
        <w:t xml:space="preserve">: </w:t>
      </w:r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>0</w:t>
      </w:r>
      <w:r w:rsidRPr="00CE13E3">
        <w:rPr>
          <w:sz w:val="28"/>
          <w:szCs w:val="28"/>
        </w:rPr>
        <w:t xml:space="preserve"> – сопротивление заземления </w:t>
      </w:r>
      <w:proofErr w:type="spellStart"/>
      <w:r w:rsidRPr="00CE13E3">
        <w:rPr>
          <w:sz w:val="28"/>
          <w:szCs w:val="28"/>
        </w:rPr>
        <w:t>нейтрали</w:t>
      </w:r>
      <w:proofErr w:type="spellEnd"/>
      <w:r w:rsidRPr="00CE13E3">
        <w:rPr>
          <w:sz w:val="28"/>
          <w:szCs w:val="28"/>
        </w:rPr>
        <w:t xml:space="preserve"> сети; </w:t>
      </w:r>
    </w:p>
    <w:p w14:paraId="6D19E1F1" w14:textId="013CED6D" w:rsidR="00CE13E3" w:rsidRPr="00CE13E3" w:rsidRDefault="00CE13E3" w:rsidP="00CE13E3">
      <w:pPr>
        <w:pStyle w:val="aff0"/>
        <w:spacing w:line="360" w:lineRule="auto"/>
        <w:ind w:right="0" w:firstLine="709"/>
        <w:jc w:val="center"/>
        <w:rPr>
          <w:sz w:val="28"/>
          <w:szCs w:val="28"/>
        </w:rPr>
      </w:pPr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>п</w:t>
      </w:r>
      <w:r w:rsidRPr="00CE13E3">
        <w:rPr>
          <w:sz w:val="28"/>
          <w:szCs w:val="28"/>
        </w:rPr>
        <w:t xml:space="preserve"> - сопротивление повторного заземления </w:t>
      </w:r>
      <w:proofErr w:type="spellStart"/>
      <w:r w:rsidRPr="00CE13E3">
        <w:rPr>
          <w:sz w:val="28"/>
          <w:szCs w:val="28"/>
        </w:rPr>
        <w:t>нейтрали</w:t>
      </w:r>
      <w:proofErr w:type="spellEnd"/>
      <w:r w:rsidRPr="00CE13E3">
        <w:rPr>
          <w:sz w:val="28"/>
          <w:szCs w:val="28"/>
        </w:rPr>
        <w:t xml:space="preserve">; </w:t>
      </w:r>
      <w:r w:rsidRPr="00CE13E3">
        <w:rPr>
          <w:sz w:val="28"/>
          <w:szCs w:val="28"/>
          <w:lang w:val="en-US"/>
        </w:rPr>
        <w:t>I</w:t>
      </w:r>
      <w:proofErr w:type="spellStart"/>
      <w:r w:rsidRPr="00CE13E3">
        <w:rPr>
          <w:sz w:val="28"/>
          <w:szCs w:val="28"/>
          <w:vertAlign w:val="subscript"/>
        </w:rPr>
        <w:t>к.з</w:t>
      </w:r>
      <w:proofErr w:type="spellEnd"/>
      <w:r w:rsidRPr="00CE13E3">
        <w:rPr>
          <w:sz w:val="28"/>
          <w:szCs w:val="28"/>
          <w:vertAlign w:val="subscript"/>
        </w:rPr>
        <w:t>.</w:t>
      </w:r>
      <w:r w:rsidRPr="00CE13E3">
        <w:rPr>
          <w:sz w:val="28"/>
          <w:szCs w:val="28"/>
        </w:rPr>
        <w:t xml:space="preserve"> - ток короткого замыкания</w:t>
      </w:r>
    </w:p>
    <w:p w14:paraId="685C5FB1" w14:textId="75766669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242EE4">
        <w:rPr>
          <w:b/>
          <w:sz w:val="28"/>
          <w:szCs w:val="28"/>
          <w:u w:val="single"/>
        </w:rPr>
        <w:t xml:space="preserve">Принцип действия </w:t>
      </w:r>
      <w:proofErr w:type="spellStart"/>
      <w:r w:rsidRPr="00242EE4">
        <w:rPr>
          <w:b/>
          <w:sz w:val="28"/>
          <w:szCs w:val="28"/>
          <w:u w:val="single"/>
        </w:rPr>
        <w:t>зануления</w:t>
      </w:r>
      <w:proofErr w:type="spellEnd"/>
      <w:r w:rsidRPr="00CE13E3">
        <w:rPr>
          <w:sz w:val="28"/>
          <w:szCs w:val="28"/>
        </w:rPr>
        <w:t xml:space="preserve"> – превращение </w:t>
      </w:r>
      <w:r w:rsidR="008B4E39">
        <w:rPr>
          <w:sz w:val="28"/>
          <w:szCs w:val="28"/>
        </w:rPr>
        <w:t xml:space="preserve">короткого </w:t>
      </w:r>
      <w:r w:rsidRPr="00CE13E3">
        <w:rPr>
          <w:sz w:val="28"/>
          <w:szCs w:val="28"/>
        </w:rPr>
        <w:t xml:space="preserve">замыкания на корпус в однофазное короткое замыкание, в результате чего срабатывает защита (плавкая вставка предохранителя, автоматический выключатель), которая отключит поврежденный участок сети. При замыкании, например, фазы 1 на корпус (рис. 2) ток короткого замыкания проходит по контуру: «Обмотка трансформатора – фазный провод – корпус установки – </w:t>
      </w:r>
      <w:proofErr w:type="spellStart"/>
      <w:r w:rsidRPr="00CE13E3">
        <w:rPr>
          <w:sz w:val="28"/>
          <w:szCs w:val="28"/>
        </w:rPr>
        <w:t>зануляющий</w:t>
      </w:r>
      <w:proofErr w:type="spellEnd"/>
      <w:r w:rsidRPr="00CE13E3">
        <w:rPr>
          <w:sz w:val="28"/>
          <w:szCs w:val="28"/>
        </w:rPr>
        <w:t xml:space="preserve"> провод – нулевой провод», т.е. образуется петля «фаза - нуль».</w:t>
      </w:r>
    </w:p>
    <w:p w14:paraId="3ACFEADC" w14:textId="77777777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>Значение тока короткого замыкания:</w:t>
      </w:r>
    </w:p>
    <w:p w14:paraId="5571C06E" w14:textId="77777777" w:rsidR="00CE13E3" w:rsidRPr="00CE13E3" w:rsidRDefault="00CE13E3" w:rsidP="00CE13E3">
      <w:pPr>
        <w:pStyle w:val="aff0"/>
        <w:spacing w:line="360" w:lineRule="auto"/>
        <w:ind w:right="0" w:firstLine="709"/>
        <w:jc w:val="right"/>
        <w:rPr>
          <w:sz w:val="28"/>
          <w:szCs w:val="28"/>
        </w:rPr>
      </w:pPr>
      <w:r w:rsidRPr="00CE13E3">
        <w:rPr>
          <w:sz w:val="28"/>
          <w:szCs w:val="28"/>
        </w:rPr>
        <w:t xml:space="preserve">            </w:t>
      </w:r>
      <w:r w:rsidRPr="00CE13E3">
        <w:rPr>
          <w:position w:val="-28"/>
          <w:sz w:val="28"/>
          <w:szCs w:val="28"/>
        </w:rPr>
        <w:object w:dxaOrig="2420" w:dyaOrig="720" w14:anchorId="3407FD24">
          <v:shape id="_x0000_i1028" type="#_x0000_t75" style="width:121.5pt;height:36.75pt" o:ole="" fillcolor="window">
            <v:imagedata r:id="rId16" o:title=""/>
          </v:shape>
          <o:OLEObject Type="Embed" ProgID="Equation.3" ShapeID="_x0000_i1028" DrawAspect="Content" ObjectID="_1767683230" r:id="rId17"/>
        </w:object>
      </w:r>
      <w:r w:rsidRPr="00CE13E3">
        <w:rPr>
          <w:sz w:val="28"/>
          <w:szCs w:val="28"/>
        </w:rPr>
        <w:t xml:space="preserve">  </w:t>
      </w:r>
      <w:proofErr w:type="gramStart"/>
      <w:r w:rsidRPr="00CE13E3">
        <w:rPr>
          <w:sz w:val="28"/>
          <w:szCs w:val="28"/>
        </w:rPr>
        <w:t xml:space="preserve">,   </w:t>
      </w:r>
      <w:proofErr w:type="gramEnd"/>
      <w:r w:rsidRPr="00CE13E3">
        <w:rPr>
          <w:sz w:val="28"/>
          <w:szCs w:val="28"/>
        </w:rPr>
        <w:t xml:space="preserve">                                     (1)</w:t>
      </w:r>
    </w:p>
    <w:p w14:paraId="07F012E2" w14:textId="77777777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 xml:space="preserve">      где </w:t>
      </w:r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 xml:space="preserve">тр. </w:t>
      </w:r>
      <w:r w:rsidRPr="00CE13E3">
        <w:rPr>
          <w:sz w:val="28"/>
          <w:szCs w:val="28"/>
        </w:rPr>
        <w:t>– сопротивление одной фазы трансформатора,</w:t>
      </w:r>
    </w:p>
    <w:p w14:paraId="20111031" w14:textId="77777777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proofErr w:type="gramStart"/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 xml:space="preserve">ф </w:t>
      </w:r>
      <w:r w:rsidRPr="00CE13E3">
        <w:rPr>
          <w:sz w:val="28"/>
          <w:szCs w:val="28"/>
        </w:rPr>
        <w:t xml:space="preserve"> и</w:t>
      </w:r>
      <w:proofErr w:type="gramEnd"/>
      <w:r w:rsidRPr="00CE13E3">
        <w:rPr>
          <w:sz w:val="28"/>
          <w:szCs w:val="28"/>
        </w:rPr>
        <w:t xml:space="preserve"> </w:t>
      </w:r>
      <w:r w:rsidRPr="00CE13E3">
        <w:rPr>
          <w:sz w:val="28"/>
          <w:szCs w:val="28"/>
          <w:lang w:val="en-US"/>
        </w:rPr>
        <w:t>R</w:t>
      </w:r>
      <w:r w:rsidRPr="00CE13E3">
        <w:rPr>
          <w:sz w:val="28"/>
          <w:szCs w:val="28"/>
          <w:vertAlign w:val="subscript"/>
        </w:rPr>
        <w:t xml:space="preserve">0 </w:t>
      </w:r>
      <w:r w:rsidRPr="00CE13E3">
        <w:rPr>
          <w:sz w:val="28"/>
          <w:szCs w:val="28"/>
        </w:rPr>
        <w:t>-  сопротивления соответственно фазного и нулевого проводов</w:t>
      </w:r>
    </w:p>
    <w:p w14:paraId="49A6E218" w14:textId="77777777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>Величина сопротивления петли без учета обмотки питающего трансформатора:</w:t>
      </w:r>
    </w:p>
    <w:p w14:paraId="223C98B3" w14:textId="77777777" w:rsidR="00CE13E3" w:rsidRPr="00CE13E3" w:rsidRDefault="00CE13E3" w:rsidP="00CE13E3">
      <w:pPr>
        <w:pStyle w:val="aff0"/>
        <w:spacing w:line="360" w:lineRule="auto"/>
        <w:ind w:right="0" w:firstLine="709"/>
        <w:jc w:val="right"/>
        <w:rPr>
          <w:sz w:val="28"/>
          <w:szCs w:val="28"/>
        </w:rPr>
      </w:pPr>
      <w:r w:rsidRPr="00CE13E3">
        <w:rPr>
          <w:position w:val="-6"/>
          <w:sz w:val="28"/>
          <w:szCs w:val="28"/>
        </w:rPr>
        <w:object w:dxaOrig="1840" w:dyaOrig="300" w14:anchorId="31872D50">
          <v:shape id="_x0000_i1029" type="#_x0000_t75" style="width:92.25pt;height:14.25pt" o:ole="" fillcolor="window">
            <v:imagedata r:id="rId18" o:title=""/>
          </v:shape>
          <o:OLEObject Type="Embed" ProgID="Equation.3" ShapeID="_x0000_i1029" DrawAspect="Content" ObjectID="_1767683231" r:id="rId19"/>
        </w:object>
      </w:r>
      <w:r w:rsidRPr="00CE13E3">
        <w:rPr>
          <w:sz w:val="28"/>
          <w:szCs w:val="28"/>
        </w:rPr>
        <w:t xml:space="preserve">  .                                                         (2)</w:t>
      </w:r>
    </w:p>
    <w:p w14:paraId="5D647E70" w14:textId="1BBD0794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>В этом случае выражение (1) принимает вид:</w:t>
      </w:r>
    </w:p>
    <w:p w14:paraId="6378E238" w14:textId="77777777" w:rsidR="00CE13E3" w:rsidRPr="00CE13E3" w:rsidRDefault="00CE13E3" w:rsidP="00CE13E3">
      <w:pPr>
        <w:pStyle w:val="aff0"/>
        <w:spacing w:line="360" w:lineRule="auto"/>
        <w:ind w:right="0" w:firstLine="709"/>
        <w:jc w:val="right"/>
        <w:rPr>
          <w:sz w:val="28"/>
          <w:szCs w:val="28"/>
        </w:rPr>
      </w:pPr>
      <w:r w:rsidRPr="00CE13E3">
        <w:rPr>
          <w:sz w:val="28"/>
          <w:szCs w:val="28"/>
        </w:rPr>
        <w:tab/>
      </w:r>
      <w:r w:rsidRPr="00CE13E3">
        <w:rPr>
          <w:position w:val="-26"/>
          <w:sz w:val="28"/>
          <w:szCs w:val="28"/>
        </w:rPr>
        <w:object w:dxaOrig="2060" w:dyaOrig="700" w14:anchorId="29E22ABC">
          <v:shape id="_x0000_i1030" type="#_x0000_t75" style="width:104.25pt;height:35.25pt" o:ole="" fillcolor="window">
            <v:imagedata r:id="rId20" o:title=""/>
          </v:shape>
          <o:OLEObject Type="Embed" ProgID="Equation.3" ShapeID="_x0000_i1030" DrawAspect="Content" ObjectID="_1767683232" r:id="rId21"/>
        </w:object>
      </w:r>
      <w:r w:rsidRPr="00CE13E3">
        <w:rPr>
          <w:sz w:val="28"/>
          <w:szCs w:val="28"/>
        </w:rPr>
        <w:t xml:space="preserve">   .                                                      (3)</w:t>
      </w:r>
    </w:p>
    <w:p w14:paraId="13606B1B" w14:textId="77777777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lastRenderedPageBreak/>
        <w:t xml:space="preserve">Учитывая, что сопротивление фазной обмотки трансформатора или генератора и сопротивление фазного провода представляет весьма малую величину (десятые доли Ом), большое значение тока короткого замыкания обеспечивает цепь </w:t>
      </w:r>
      <w:proofErr w:type="spellStart"/>
      <w:r w:rsidRPr="00CE13E3">
        <w:rPr>
          <w:sz w:val="28"/>
          <w:szCs w:val="28"/>
        </w:rPr>
        <w:t>зануления</w:t>
      </w:r>
      <w:proofErr w:type="spellEnd"/>
      <w:r w:rsidRPr="00CE13E3">
        <w:rPr>
          <w:sz w:val="28"/>
          <w:szCs w:val="28"/>
        </w:rPr>
        <w:t xml:space="preserve"> и нулевой провод. Для большинства сетей величина сопротивления петли «фаза - ноль» составляет 0,2...2,0 Ом. Таким образом, для сети напряжением 220 </w:t>
      </w:r>
      <w:proofErr w:type="gramStart"/>
      <w:r w:rsidRPr="00CE13E3">
        <w:rPr>
          <w:sz w:val="28"/>
          <w:szCs w:val="28"/>
        </w:rPr>
        <w:t>В</w:t>
      </w:r>
      <w:proofErr w:type="gramEnd"/>
      <w:r w:rsidRPr="00CE13E3">
        <w:rPr>
          <w:sz w:val="28"/>
          <w:szCs w:val="28"/>
        </w:rPr>
        <w:t xml:space="preserve">   </w:t>
      </w:r>
      <w:r w:rsidRPr="00CE13E3">
        <w:rPr>
          <w:sz w:val="28"/>
          <w:szCs w:val="28"/>
          <w:lang w:val="en-US"/>
        </w:rPr>
        <w:t>I</w:t>
      </w:r>
      <w:proofErr w:type="spellStart"/>
      <w:r w:rsidRPr="00CE13E3">
        <w:rPr>
          <w:sz w:val="28"/>
          <w:szCs w:val="28"/>
          <w:vertAlign w:val="subscript"/>
        </w:rPr>
        <w:t>к.з</w:t>
      </w:r>
      <w:proofErr w:type="spellEnd"/>
      <w:r w:rsidRPr="00CE13E3">
        <w:rPr>
          <w:sz w:val="28"/>
          <w:szCs w:val="28"/>
          <w:vertAlign w:val="subscript"/>
        </w:rPr>
        <w:t>.</w:t>
      </w:r>
      <w:r w:rsidRPr="00CE13E3">
        <w:rPr>
          <w:sz w:val="28"/>
          <w:szCs w:val="28"/>
        </w:rPr>
        <w:t>= 110...1100 А. Очевидно, что при таком токе защита должна сработать.</w:t>
      </w:r>
    </w:p>
    <w:p w14:paraId="29848DD0" w14:textId="77777777" w:rsidR="00CE13E3" w:rsidRPr="00CE13E3" w:rsidRDefault="00CE13E3" w:rsidP="00242EE4">
      <w:pPr>
        <w:pStyle w:val="aff0"/>
        <w:spacing w:before="120" w:after="120" w:line="360" w:lineRule="auto"/>
        <w:ind w:right="0" w:firstLine="709"/>
        <w:jc w:val="center"/>
        <w:rPr>
          <w:sz w:val="28"/>
          <w:szCs w:val="28"/>
        </w:rPr>
      </w:pPr>
      <w:r w:rsidRPr="00CE13E3">
        <w:rPr>
          <w:sz w:val="28"/>
          <w:szCs w:val="28"/>
        </w:rPr>
        <w:t>НОРМИРОВАНИЕ ЗАНУЛЕНИЯ</w:t>
      </w:r>
    </w:p>
    <w:p w14:paraId="25B70422" w14:textId="74EB9A8E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 xml:space="preserve">Требования к цепям </w:t>
      </w:r>
      <w:proofErr w:type="spellStart"/>
      <w:r w:rsidRPr="00CE13E3">
        <w:rPr>
          <w:sz w:val="28"/>
          <w:szCs w:val="28"/>
        </w:rPr>
        <w:t>зануления</w:t>
      </w:r>
      <w:proofErr w:type="spellEnd"/>
      <w:r w:rsidRPr="00CE13E3">
        <w:rPr>
          <w:sz w:val="28"/>
          <w:szCs w:val="28"/>
        </w:rPr>
        <w:t xml:space="preserve"> изложены в ГОСТ 12.1.030-81 «Электробезопасность. Защитное заземление. </w:t>
      </w:r>
      <w:proofErr w:type="spellStart"/>
      <w:r w:rsidRPr="00CE13E3">
        <w:rPr>
          <w:sz w:val="28"/>
          <w:szCs w:val="28"/>
        </w:rPr>
        <w:t>Зануление</w:t>
      </w:r>
      <w:proofErr w:type="spellEnd"/>
      <w:r w:rsidRPr="00CE13E3">
        <w:rPr>
          <w:sz w:val="28"/>
          <w:szCs w:val="28"/>
        </w:rPr>
        <w:t>» и в «Правилах устройства электроустановок» (ПУЭ)</w:t>
      </w:r>
      <w:r w:rsidR="00D14FAE" w:rsidRPr="00D14FAE">
        <w:t xml:space="preserve"> </w:t>
      </w:r>
      <w:r w:rsidR="00D14FAE" w:rsidRPr="00D14FAE">
        <w:rPr>
          <w:sz w:val="28"/>
          <w:szCs w:val="28"/>
        </w:rPr>
        <w:t>[1,2]</w:t>
      </w:r>
      <w:r w:rsidRPr="00CE13E3">
        <w:rPr>
          <w:sz w:val="28"/>
          <w:szCs w:val="28"/>
        </w:rPr>
        <w:t>.</w:t>
      </w:r>
    </w:p>
    <w:p w14:paraId="79265A59" w14:textId="77777777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 xml:space="preserve">В электроустановках до 1000 </w:t>
      </w:r>
      <w:proofErr w:type="gramStart"/>
      <w:r w:rsidRPr="00CE13E3">
        <w:rPr>
          <w:sz w:val="28"/>
          <w:szCs w:val="28"/>
        </w:rPr>
        <w:t>В</w:t>
      </w:r>
      <w:proofErr w:type="gramEnd"/>
      <w:r w:rsidRPr="00CE13E3">
        <w:rPr>
          <w:sz w:val="28"/>
          <w:szCs w:val="28"/>
        </w:rPr>
        <w:t xml:space="preserve"> с заземленной </w:t>
      </w:r>
      <w:proofErr w:type="spellStart"/>
      <w:r w:rsidRPr="00CE13E3">
        <w:rPr>
          <w:sz w:val="28"/>
          <w:szCs w:val="28"/>
        </w:rPr>
        <w:t>нейтралью</w:t>
      </w:r>
      <w:proofErr w:type="spellEnd"/>
      <w:r w:rsidRPr="00CE13E3">
        <w:rPr>
          <w:sz w:val="28"/>
          <w:szCs w:val="28"/>
        </w:rPr>
        <w:t xml:space="preserve"> с целью обеспечения автоматического отключения аварийного участка проводимость фазных и нулевых защитных проводников должна быть такой, чтобы при замыкании на корпус возникал ток короткого замыкания, превышающий не менее чем в 3 раза номинальный ток (</w:t>
      </w:r>
      <w:r w:rsidRPr="00CE13E3">
        <w:rPr>
          <w:sz w:val="28"/>
          <w:szCs w:val="28"/>
          <w:lang w:val="en-US"/>
        </w:rPr>
        <w:t>I</w:t>
      </w:r>
      <w:r w:rsidRPr="00CE13E3">
        <w:rPr>
          <w:sz w:val="28"/>
          <w:szCs w:val="28"/>
          <w:vertAlign w:val="subscript"/>
        </w:rPr>
        <w:t>н</w:t>
      </w:r>
      <w:r w:rsidRPr="00CE13E3">
        <w:rPr>
          <w:sz w:val="28"/>
          <w:szCs w:val="28"/>
        </w:rPr>
        <w:t>) плавкого элемента ближайшего предохранителя:</w:t>
      </w:r>
    </w:p>
    <w:p w14:paraId="72869B9E" w14:textId="3AB9021B" w:rsidR="00CE13E3" w:rsidRPr="00CE13E3" w:rsidRDefault="00CE13E3" w:rsidP="00CE13E3">
      <w:pPr>
        <w:pStyle w:val="aff0"/>
        <w:spacing w:line="360" w:lineRule="auto"/>
        <w:ind w:right="0" w:firstLine="709"/>
        <w:jc w:val="right"/>
        <w:rPr>
          <w:sz w:val="28"/>
          <w:szCs w:val="28"/>
        </w:rPr>
      </w:pPr>
      <w:r w:rsidRPr="00CE13E3">
        <w:rPr>
          <w:sz w:val="28"/>
          <w:szCs w:val="28"/>
          <w:lang w:val="en-US"/>
        </w:rPr>
        <w:t>I</w:t>
      </w:r>
      <w:proofErr w:type="spellStart"/>
      <w:r w:rsidRPr="00CE13E3">
        <w:rPr>
          <w:sz w:val="28"/>
          <w:szCs w:val="28"/>
          <w:vertAlign w:val="subscript"/>
        </w:rPr>
        <w:t>к.з</w:t>
      </w:r>
      <w:proofErr w:type="spellEnd"/>
      <w:r w:rsidRPr="00CE13E3">
        <w:rPr>
          <w:sz w:val="28"/>
          <w:szCs w:val="28"/>
          <w:vertAlign w:val="subscript"/>
        </w:rPr>
        <w:t xml:space="preserve">. </w:t>
      </w:r>
      <w:r w:rsidRPr="00CE13E3">
        <w:rPr>
          <w:sz w:val="28"/>
          <w:szCs w:val="28"/>
        </w:rPr>
        <w:t xml:space="preserve">  ≥ 3</w:t>
      </w:r>
      <w:r w:rsidR="00A74435">
        <w:rPr>
          <w:sz w:val="28"/>
          <w:szCs w:val="28"/>
        </w:rPr>
        <w:t>×</w:t>
      </w:r>
      <w:r w:rsidRPr="00CE13E3">
        <w:rPr>
          <w:sz w:val="28"/>
          <w:szCs w:val="28"/>
          <w:lang w:val="en-US"/>
        </w:rPr>
        <w:t>I</w:t>
      </w:r>
      <w:r w:rsidRPr="00CE13E3">
        <w:rPr>
          <w:sz w:val="28"/>
          <w:szCs w:val="28"/>
          <w:vertAlign w:val="subscript"/>
        </w:rPr>
        <w:t xml:space="preserve">н   </w:t>
      </w:r>
      <w:r w:rsidRPr="00CE13E3">
        <w:rPr>
          <w:sz w:val="28"/>
          <w:szCs w:val="28"/>
        </w:rPr>
        <w:t xml:space="preserve"> .                                                                 (4)</w:t>
      </w:r>
    </w:p>
    <w:p w14:paraId="5B26878D" w14:textId="13FEBA52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 xml:space="preserve">В 1,4 и в 1,25 раз относительно тока </w:t>
      </w:r>
      <w:proofErr w:type="spellStart"/>
      <w:r w:rsidRPr="00CE13E3">
        <w:rPr>
          <w:sz w:val="28"/>
          <w:szCs w:val="28"/>
        </w:rPr>
        <w:t>уставки</w:t>
      </w:r>
      <w:proofErr w:type="spellEnd"/>
      <w:r w:rsidRPr="00CE13E3">
        <w:rPr>
          <w:sz w:val="28"/>
          <w:szCs w:val="28"/>
        </w:rPr>
        <w:t xml:space="preserve"> (</w:t>
      </w:r>
      <w:r w:rsidRPr="00CE13E3">
        <w:rPr>
          <w:sz w:val="28"/>
          <w:szCs w:val="28"/>
          <w:lang w:val="en-US"/>
        </w:rPr>
        <w:t>I</w:t>
      </w:r>
      <w:r w:rsidRPr="00CE13E3">
        <w:rPr>
          <w:sz w:val="28"/>
          <w:szCs w:val="28"/>
          <w:vertAlign w:val="subscript"/>
        </w:rPr>
        <w:t>уст.</w:t>
      </w:r>
      <w:r w:rsidRPr="00CE13E3">
        <w:rPr>
          <w:sz w:val="28"/>
          <w:szCs w:val="28"/>
        </w:rPr>
        <w:t xml:space="preserve">) автоматического выключателя с электромагнитным </w:t>
      </w:r>
      <w:proofErr w:type="spellStart"/>
      <w:r w:rsidRPr="00CE13E3">
        <w:rPr>
          <w:sz w:val="28"/>
          <w:szCs w:val="28"/>
        </w:rPr>
        <w:t>расцепителем</w:t>
      </w:r>
      <w:proofErr w:type="spellEnd"/>
      <w:r w:rsidRPr="00CE13E3">
        <w:rPr>
          <w:sz w:val="28"/>
          <w:szCs w:val="28"/>
        </w:rPr>
        <w:t xml:space="preserve"> с номинальным током до 100 А и более 100 </w:t>
      </w:r>
      <w:proofErr w:type="gramStart"/>
      <w:r w:rsidRPr="00CE13E3">
        <w:rPr>
          <w:sz w:val="28"/>
          <w:szCs w:val="28"/>
        </w:rPr>
        <w:t>А</w:t>
      </w:r>
      <w:proofErr w:type="gramEnd"/>
      <w:r w:rsidRPr="00CE13E3">
        <w:rPr>
          <w:sz w:val="28"/>
          <w:szCs w:val="28"/>
        </w:rPr>
        <w:t xml:space="preserve"> соответственно:</w:t>
      </w:r>
    </w:p>
    <w:p w14:paraId="3CCE0E69" w14:textId="40559A07" w:rsidR="00CE13E3" w:rsidRPr="00CE13E3" w:rsidRDefault="00CE13E3" w:rsidP="00CE13E3">
      <w:pPr>
        <w:pStyle w:val="aff0"/>
        <w:spacing w:line="360" w:lineRule="auto"/>
        <w:ind w:right="0" w:firstLine="709"/>
        <w:jc w:val="right"/>
        <w:rPr>
          <w:sz w:val="28"/>
          <w:szCs w:val="28"/>
        </w:rPr>
      </w:pPr>
      <w:r w:rsidRPr="00CE13E3">
        <w:rPr>
          <w:sz w:val="28"/>
          <w:szCs w:val="28"/>
          <w:lang w:val="en-US"/>
        </w:rPr>
        <w:t>I</w:t>
      </w:r>
      <w:proofErr w:type="spellStart"/>
      <w:r w:rsidRPr="00CE13E3">
        <w:rPr>
          <w:sz w:val="28"/>
          <w:szCs w:val="28"/>
          <w:vertAlign w:val="subscript"/>
        </w:rPr>
        <w:t>к.з</w:t>
      </w:r>
      <w:proofErr w:type="spellEnd"/>
      <w:proofErr w:type="gramStart"/>
      <w:r w:rsidRPr="00CE13E3">
        <w:rPr>
          <w:sz w:val="28"/>
          <w:szCs w:val="28"/>
          <w:vertAlign w:val="subscript"/>
        </w:rPr>
        <w:t xml:space="preserve">. </w:t>
      </w:r>
      <w:r w:rsidRPr="00CE13E3">
        <w:rPr>
          <w:sz w:val="28"/>
          <w:szCs w:val="28"/>
        </w:rPr>
        <w:t xml:space="preserve"> ≥</w:t>
      </w:r>
      <w:proofErr w:type="gramEnd"/>
      <w:r w:rsidRPr="00CE13E3">
        <w:rPr>
          <w:sz w:val="28"/>
          <w:szCs w:val="28"/>
        </w:rPr>
        <w:t xml:space="preserve"> 1,4</w:t>
      </w:r>
      <w:r w:rsidR="00A74435">
        <w:rPr>
          <w:sz w:val="28"/>
          <w:szCs w:val="28"/>
        </w:rPr>
        <w:t>×</w:t>
      </w:r>
      <w:r w:rsidRPr="00CE13E3">
        <w:rPr>
          <w:sz w:val="28"/>
          <w:szCs w:val="28"/>
          <w:lang w:val="en-US"/>
        </w:rPr>
        <w:t>I</w:t>
      </w:r>
      <w:r w:rsidRPr="00CE13E3">
        <w:rPr>
          <w:sz w:val="28"/>
          <w:szCs w:val="28"/>
          <w:vertAlign w:val="subscript"/>
        </w:rPr>
        <w:t>уст.</w:t>
      </w:r>
      <w:r w:rsidRPr="00CE13E3">
        <w:rPr>
          <w:sz w:val="28"/>
          <w:szCs w:val="28"/>
        </w:rPr>
        <w:t>;                                                                (5)</w:t>
      </w:r>
    </w:p>
    <w:p w14:paraId="480B950E" w14:textId="0D74D006" w:rsidR="00CE13E3" w:rsidRPr="00CE13E3" w:rsidRDefault="00CE13E3" w:rsidP="00CE13E3">
      <w:pPr>
        <w:pStyle w:val="aff0"/>
        <w:spacing w:line="360" w:lineRule="auto"/>
        <w:ind w:right="0" w:firstLine="709"/>
        <w:jc w:val="right"/>
        <w:rPr>
          <w:sz w:val="28"/>
          <w:szCs w:val="28"/>
        </w:rPr>
      </w:pPr>
      <w:r w:rsidRPr="00CE13E3">
        <w:rPr>
          <w:sz w:val="28"/>
          <w:szCs w:val="28"/>
          <w:lang w:val="en-US"/>
        </w:rPr>
        <w:t>I</w:t>
      </w:r>
      <w:proofErr w:type="spellStart"/>
      <w:r w:rsidRPr="00CE13E3">
        <w:rPr>
          <w:sz w:val="28"/>
          <w:szCs w:val="28"/>
          <w:vertAlign w:val="subscript"/>
        </w:rPr>
        <w:t>к.з</w:t>
      </w:r>
      <w:proofErr w:type="spellEnd"/>
      <w:proofErr w:type="gramStart"/>
      <w:r w:rsidRPr="00CE13E3">
        <w:rPr>
          <w:sz w:val="28"/>
          <w:szCs w:val="28"/>
          <w:vertAlign w:val="subscript"/>
        </w:rPr>
        <w:t xml:space="preserve">. </w:t>
      </w:r>
      <w:r w:rsidRPr="00CE13E3">
        <w:rPr>
          <w:sz w:val="28"/>
          <w:szCs w:val="28"/>
        </w:rPr>
        <w:t xml:space="preserve"> ≥</w:t>
      </w:r>
      <w:proofErr w:type="gramEnd"/>
      <w:r w:rsidRPr="00CE13E3">
        <w:rPr>
          <w:sz w:val="28"/>
          <w:szCs w:val="28"/>
        </w:rPr>
        <w:t xml:space="preserve"> 1,25</w:t>
      </w:r>
      <w:r w:rsidR="00A74435">
        <w:rPr>
          <w:sz w:val="28"/>
          <w:szCs w:val="28"/>
        </w:rPr>
        <w:t>×</w:t>
      </w:r>
      <w:r w:rsidRPr="00CE13E3">
        <w:rPr>
          <w:sz w:val="28"/>
          <w:szCs w:val="28"/>
          <w:lang w:val="en-US"/>
        </w:rPr>
        <w:t>I</w:t>
      </w:r>
      <w:r w:rsidRPr="00CE13E3">
        <w:rPr>
          <w:sz w:val="28"/>
          <w:szCs w:val="28"/>
          <w:vertAlign w:val="subscript"/>
        </w:rPr>
        <w:t>уст.</w:t>
      </w:r>
      <w:r w:rsidRPr="00CE13E3">
        <w:rPr>
          <w:sz w:val="28"/>
          <w:szCs w:val="28"/>
        </w:rPr>
        <w:t>.                                                              (6)</w:t>
      </w:r>
    </w:p>
    <w:p w14:paraId="71D10F30" w14:textId="77777777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 xml:space="preserve">Значение </w:t>
      </w:r>
      <w:r w:rsidRPr="00CE13E3">
        <w:rPr>
          <w:sz w:val="28"/>
          <w:szCs w:val="28"/>
          <w:lang w:val="en-US"/>
        </w:rPr>
        <w:t>I</w:t>
      </w:r>
      <w:r w:rsidRPr="00CE13E3">
        <w:rPr>
          <w:sz w:val="28"/>
          <w:szCs w:val="28"/>
          <w:vertAlign w:val="subscript"/>
        </w:rPr>
        <w:t xml:space="preserve">уст. </w:t>
      </w:r>
      <w:r w:rsidRPr="00CE13E3">
        <w:rPr>
          <w:sz w:val="28"/>
          <w:szCs w:val="28"/>
        </w:rPr>
        <w:t>указывается в паспорте на автомат. Полная проводимость нулевого защитного проводника во всех случаях должна быть не менее 50% проводимости фазного проводника.</w:t>
      </w:r>
    </w:p>
    <w:p w14:paraId="554F8C77" w14:textId="530917B1" w:rsidR="00CE13E3" w:rsidRPr="00CE13E3" w:rsidRDefault="00CE13E3" w:rsidP="00242EE4">
      <w:pPr>
        <w:pStyle w:val="aff0"/>
        <w:spacing w:before="120" w:after="120" w:line="360" w:lineRule="auto"/>
        <w:ind w:right="0" w:firstLine="709"/>
        <w:jc w:val="center"/>
        <w:rPr>
          <w:sz w:val="28"/>
          <w:szCs w:val="28"/>
        </w:rPr>
      </w:pPr>
      <w:r w:rsidRPr="00CE13E3">
        <w:rPr>
          <w:sz w:val="28"/>
          <w:szCs w:val="28"/>
        </w:rPr>
        <w:t xml:space="preserve">ОПИСАНИЕ </w:t>
      </w:r>
      <w:r w:rsidR="001C457C">
        <w:rPr>
          <w:sz w:val="28"/>
          <w:szCs w:val="28"/>
        </w:rPr>
        <w:t>ЭКСПЕРИМЕНТАЛЬ</w:t>
      </w:r>
      <w:r w:rsidRPr="00CE13E3">
        <w:rPr>
          <w:sz w:val="28"/>
          <w:szCs w:val="28"/>
        </w:rPr>
        <w:t>НОЙ УСТАНОВКИ</w:t>
      </w:r>
    </w:p>
    <w:p w14:paraId="2D677E8E" w14:textId="55DF808D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 xml:space="preserve">Схема установки приведена на рис. 3. В данной установке реализован метод проверки достаточной проводимости петли «фаза - нуль» с отключением </w:t>
      </w:r>
      <w:r w:rsidRPr="00CE13E3">
        <w:rPr>
          <w:sz w:val="28"/>
          <w:szCs w:val="28"/>
        </w:rPr>
        <w:lastRenderedPageBreak/>
        <w:t>питающего напряжения от потребителя, то есть производится измерение без учета сопротивления обмотки питающего трансформатора Тр1.</w:t>
      </w:r>
    </w:p>
    <w:p w14:paraId="766EEC11" w14:textId="77777777" w:rsidR="00CE13E3" w:rsidRPr="00CE13E3" w:rsidRDefault="00CE13E3" w:rsidP="00CE13E3">
      <w:pPr>
        <w:pStyle w:val="aff0"/>
        <w:spacing w:line="360" w:lineRule="auto"/>
        <w:ind w:right="0" w:firstLine="709"/>
        <w:jc w:val="center"/>
        <w:rPr>
          <w:sz w:val="28"/>
          <w:szCs w:val="28"/>
          <w:lang w:val="en-US"/>
        </w:rPr>
      </w:pPr>
      <w:bookmarkStart w:id="7" w:name="_GoBack"/>
      <w:r w:rsidRPr="00CE13E3">
        <w:rPr>
          <w:noProof/>
          <w:sz w:val="28"/>
          <w:szCs w:val="28"/>
        </w:rPr>
        <w:drawing>
          <wp:inline distT="0" distB="0" distL="0" distR="0" wp14:anchorId="61DDF0B0" wp14:editId="42E807F7">
            <wp:extent cx="3649947" cy="2420146"/>
            <wp:effectExtent l="0" t="0" r="8255" b="0"/>
            <wp:docPr id="30" name="Рисунок 30" descr="Р-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-3.bmp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943" cy="2434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</w:p>
    <w:p w14:paraId="34245FAE" w14:textId="460E514C" w:rsidR="00CE13E3" w:rsidRPr="00CE13E3" w:rsidRDefault="00CE13E3" w:rsidP="00CE13E3">
      <w:pPr>
        <w:pStyle w:val="aff0"/>
        <w:spacing w:line="360" w:lineRule="auto"/>
        <w:ind w:right="0" w:firstLine="709"/>
        <w:jc w:val="center"/>
        <w:rPr>
          <w:sz w:val="28"/>
          <w:szCs w:val="28"/>
        </w:rPr>
      </w:pPr>
      <w:r w:rsidRPr="00CE13E3">
        <w:rPr>
          <w:sz w:val="28"/>
          <w:szCs w:val="28"/>
        </w:rPr>
        <w:t xml:space="preserve">Рис.3. Схема </w:t>
      </w:r>
      <w:r w:rsidR="001C457C">
        <w:rPr>
          <w:sz w:val="28"/>
          <w:szCs w:val="28"/>
        </w:rPr>
        <w:t>эксперименталь</w:t>
      </w:r>
      <w:r w:rsidRPr="00CE13E3">
        <w:rPr>
          <w:sz w:val="28"/>
          <w:szCs w:val="28"/>
        </w:rPr>
        <w:t>ной установки</w:t>
      </w:r>
    </w:p>
    <w:p w14:paraId="67104290" w14:textId="77777777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 xml:space="preserve">Измерение производится методом амперметра-вольтметра с помощью источника пониженного напряжения 12 В (Тр2), поскольку на рабочем напряжении короткое замыкание недопустимо. </w:t>
      </w:r>
    </w:p>
    <w:p w14:paraId="75D67530" w14:textId="35E88F98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 xml:space="preserve">Понижающий автотрансформатор Тр2 </w:t>
      </w:r>
      <w:r w:rsidR="008B4E39">
        <w:rPr>
          <w:sz w:val="28"/>
          <w:szCs w:val="28"/>
        </w:rPr>
        <w:t>распол</w:t>
      </w:r>
      <w:r w:rsidRPr="00CE13E3">
        <w:rPr>
          <w:sz w:val="28"/>
          <w:szCs w:val="28"/>
        </w:rPr>
        <w:t>а</w:t>
      </w:r>
      <w:r w:rsidR="008B4E39">
        <w:rPr>
          <w:sz w:val="28"/>
          <w:szCs w:val="28"/>
        </w:rPr>
        <w:t>га</w:t>
      </w:r>
      <w:r w:rsidRPr="00CE13E3">
        <w:rPr>
          <w:sz w:val="28"/>
          <w:szCs w:val="28"/>
        </w:rPr>
        <w:t>ется как можно ближе к питающему трансформатору Тр1, чтобы учесть сопротивление всей цепи фазного и питающего провода от него до потребителя. Включение понижающего автотрансформатора Тр2 производится тумблером В1. Изменение напряжения, подаваемого для измерения, производится ручкой регулировки РН, выведенной на панель установки.</w:t>
      </w:r>
    </w:p>
    <w:p w14:paraId="3F5A9B56" w14:textId="6EF3B11E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 xml:space="preserve">Тумблер </w:t>
      </w:r>
      <w:proofErr w:type="spellStart"/>
      <w:r w:rsidRPr="00CE13E3">
        <w:rPr>
          <w:sz w:val="28"/>
          <w:szCs w:val="28"/>
        </w:rPr>
        <w:t>Рп</w:t>
      </w:r>
      <w:proofErr w:type="spellEnd"/>
      <w:r w:rsidRPr="00CE13E3">
        <w:rPr>
          <w:sz w:val="28"/>
          <w:szCs w:val="28"/>
        </w:rPr>
        <w:t xml:space="preserve"> имитирует находящийся на подстанции рубильник подачи питания в цех. Тумблеры Т1 и Т2 имитируют рубильники, включающие питание на потребител</w:t>
      </w:r>
      <w:r w:rsidR="00806640">
        <w:rPr>
          <w:sz w:val="28"/>
          <w:szCs w:val="28"/>
        </w:rPr>
        <w:t>ей</w:t>
      </w:r>
      <w:r w:rsidRPr="00CE13E3">
        <w:rPr>
          <w:sz w:val="28"/>
          <w:szCs w:val="28"/>
        </w:rPr>
        <w:t xml:space="preserve">. При включении тумблеров Т1 и Т2 в схеме предусмотрено искусственное </w:t>
      </w:r>
      <w:r w:rsidR="008B4E39">
        <w:rPr>
          <w:sz w:val="28"/>
          <w:szCs w:val="28"/>
        </w:rPr>
        <w:t xml:space="preserve">короткое </w:t>
      </w:r>
      <w:r w:rsidRPr="00CE13E3">
        <w:rPr>
          <w:sz w:val="28"/>
          <w:szCs w:val="28"/>
        </w:rPr>
        <w:t>замыкание на корпус соответствующего потребителя.</w:t>
      </w:r>
    </w:p>
    <w:p w14:paraId="12061779" w14:textId="77777777" w:rsidR="00CE13E3" w:rsidRPr="00CE13E3" w:rsidRDefault="00CE13E3" w:rsidP="00CE13E3">
      <w:pPr>
        <w:pStyle w:val="aff0"/>
        <w:spacing w:line="360" w:lineRule="auto"/>
        <w:ind w:right="0" w:firstLine="709"/>
        <w:jc w:val="both"/>
        <w:rPr>
          <w:sz w:val="28"/>
          <w:szCs w:val="28"/>
        </w:rPr>
      </w:pPr>
      <w:r w:rsidRPr="00CE13E3">
        <w:rPr>
          <w:sz w:val="28"/>
          <w:szCs w:val="28"/>
        </w:rPr>
        <w:t xml:space="preserve">Потребитель П1 снабжен автоматическим выключателем с электромагнитным </w:t>
      </w:r>
      <w:proofErr w:type="spellStart"/>
      <w:r w:rsidRPr="00CE13E3">
        <w:rPr>
          <w:sz w:val="28"/>
          <w:szCs w:val="28"/>
        </w:rPr>
        <w:t>расцепителем</w:t>
      </w:r>
      <w:proofErr w:type="spellEnd"/>
      <w:r w:rsidRPr="00CE13E3">
        <w:rPr>
          <w:sz w:val="28"/>
          <w:szCs w:val="28"/>
        </w:rPr>
        <w:t>, потребитель П2 – предохранителем с плавкими вставками.</w:t>
      </w:r>
    </w:p>
    <w:p w14:paraId="59F969BE" w14:textId="77777777" w:rsidR="00CE13E3" w:rsidRPr="00CE13E3" w:rsidRDefault="00CE13E3" w:rsidP="00CE13E3">
      <w:pPr>
        <w:pStyle w:val="aff0"/>
        <w:spacing w:line="360" w:lineRule="auto"/>
        <w:ind w:right="0" w:firstLine="709"/>
        <w:jc w:val="center"/>
        <w:rPr>
          <w:sz w:val="28"/>
          <w:szCs w:val="28"/>
        </w:rPr>
      </w:pPr>
      <w:r w:rsidRPr="00CE13E3">
        <w:rPr>
          <w:sz w:val="28"/>
          <w:szCs w:val="28"/>
        </w:rPr>
        <w:t>ПОРЯДОК ВЫПОЛНЕНИЯ РАБОТЫ</w:t>
      </w:r>
    </w:p>
    <w:p w14:paraId="3AC07EEE" w14:textId="77777777" w:rsidR="00CE13E3" w:rsidRPr="00CE13E3" w:rsidRDefault="00CE13E3" w:rsidP="00CE13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3E3">
        <w:rPr>
          <w:rFonts w:ascii="Times New Roman" w:hAnsi="Times New Roman" w:cs="Times New Roman"/>
          <w:sz w:val="28"/>
          <w:szCs w:val="28"/>
        </w:rPr>
        <w:t>Номер Вашего варианта задания равен Вашему номеру в списке Вашей группы (таблица №1).</w:t>
      </w:r>
    </w:p>
    <w:p w14:paraId="05D24A3B" w14:textId="77777777" w:rsidR="00CE13E3" w:rsidRPr="00CE13E3" w:rsidRDefault="00CE13E3" w:rsidP="00CE13E3">
      <w:pPr>
        <w:pStyle w:val="a3"/>
        <w:spacing w:after="0"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E13E3">
        <w:rPr>
          <w:rFonts w:ascii="Times New Roman" w:hAnsi="Times New Roman" w:cs="Times New Roman"/>
          <w:sz w:val="28"/>
          <w:szCs w:val="28"/>
        </w:rPr>
        <w:lastRenderedPageBreak/>
        <w:t>Таблица №1</w:t>
      </w:r>
    </w:p>
    <w:p w14:paraId="6F765DC5" w14:textId="77777777" w:rsidR="00CE13E3" w:rsidRPr="00CE13E3" w:rsidRDefault="00CE13E3" w:rsidP="006C081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13E3">
        <w:rPr>
          <w:rFonts w:ascii="Times New Roman" w:hAnsi="Times New Roman" w:cs="Times New Roman"/>
          <w:sz w:val="28"/>
          <w:szCs w:val="28"/>
        </w:rPr>
        <w:t>Данные вариантов заданий</w:t>
      </w:r>
    </w:p>
    <w:tbl>
      <w:tblPr>
        <w:tblStyle w:val="a4"/>
        <w:tblW w:w="9401" w:type="dxa"/>
        <w:tblInd w:w="-5" w:type="dxa"/>
        <w:tblLook w:val="04A0" w:firstRow="1" w:lastRow="0" w:firstColumn="1" w:lastColumn="0" w:noHBand="0" w:noVBand="1"/>
      </w:tblPr>
      <w:tblGrid>
        <w:gridCol w:w="2554"/>
        <w:gridCol w:w="665"/>
        <w:gridCol w:w="659"/>
        <w:gridCol w:w="658"/>
        <w:gridCol w:w="684"/>
        <w:gridCol w:w="684"/>
        <w:gridCol w:w="761"/>
        <w:gridCol w:w="684"/>
        <w:gridCol w:w="684"/>
        <w:gridCol w:w="684"/>
        <w:gridCol w:w="684"/>
      </w:tblGrid>
      <w:tr w:rsidR="00CE13E3" w:rsidRPr="00242EE4" w14:paraId="27AD555F" w14:textId="77777777" w:rsidTr="00CE13E3">
        <w:tc>
          <w:tcPr>
            <w:tcW w:w="2554" w:type="dxa"/>
            <w:vAlign w:val="center"/>
          </w:tcPr>
          <w:p w14:paraId="2AF85271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665" w:type="dxa"/>
            <w:vAlign w:val="center"/>
          </w:tcPr>
          <w:p w14:paraId="137F86E8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59" w:type="dxa"/>
            <w:vAlign w:val="center"/>
          </w:tcPr>
          <w:p w14:paraId="1E671B32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8" w:type="dxa"/>
            <w:vAlign w:val="center"/>
          </w:tcPr>
          <w:p w14:paraId="748B0761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4" w:type="dxa"/>
            <w:vAlign w:val="center"/>
          </w:tcPr>
          <w:p w14:paraId="14A7199D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4" w:type="dxa"/>
            <w:vAlign w:val="center"/>
          </w:tcPr>
          <w:p w14:paraId="698E5BCC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1" w:type="dxa"/>
            <w:vAlign w:val="center"/>
          </w:tcPr>
          <w:p w14:paraId="1564910E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84" w:type="dxa"/>
            <w:vAlign w:val="center"/>
          </w:tcPr>
          <w:p w14:paraId="4E1D87CC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84" w:type="dxa"/>
            <w:vAlign w:val="center"/>
          </w:tcPr>
          <w:p w14:paraId="5DEF8269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4" w:type="dxa"/>
            <w:vAlign w:val="center"/>
          </w:tcPr>
          <w:p w14:paraId="486AE62A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4" w:type="dxa"/>
            <w:vAlign w:val="center"/>
          </w:tcPr>
          <w:p w14:paraId="480CA1F0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E13E3" w:rsidRPr="00242EE4" w14:paraId="714834A6" w14:textId="77777777" w:rsidTr="00CE13E3">
        <w:tc>
          <w:tcPr>
            <w:tcW w:w="2554" w:type="dxa"/>
          </w:tcPr>
          <w:p w14:paraId="3FB0E78B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42EE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242EE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уст</w:t>
            </w: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, автомата, А</w:t>
            </w:r>
          </w:p>
        </w:tc>
        <w:tc>
          <w:tcPr>
            <w:tcW w:w="665" w:type="dxa"/>
          </w:tcPr>
          <w:p w14:paraId="00AF84A9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9" w:type="dxa"/>
          </w:tcPr>
          <w:p w14:paraId="6880ED9B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8" w:type="dxa"/>
          </w:tcPr>
          <w:p w14:paraId="35284594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4" w:type="dxa"/>
          </w:tcPr>
          <w:p w14:paraId="6501FDC7" w14:textId="00A58D8B" w:rsidR="00CE13E3" w:rsidRPr="00242EE4" w:rsidRDefault="00E659E8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4" w:type="dxa"/>
          </w:tcPr>
          <w:p w14:paraId="1871B248" w14:textId="6A33B295" w:rsidR="00CE13E3" w:rsidRPr="00242EE4" w:rsidRDefault="00E659E8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1" w:type="dxa"/>
          </w:tcPr>
          <w:p w14:paraId="5CD138B7" w14:textId="5C56FAF6" w:rsidR="00CE13E3" w:rsidRPr="00242EE4" w:rsidRDefault="00E659E8" w:rsidP="00170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4" w:type="dxa"/>
          </w:tcPr>
          <w:p w14:paraId="6179A609" w14:textId="0FE685D6" w:rsidR="00CE13E3" w:rsidRPr="00242EE4" w:rsidRDefault="00E659E8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4" w:type="dxa"/>
          </w:tcPr>
          <w:p w14:paraId="12E39425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4" w:type="dxa"/>
          </w:tcPr>
          <w:p w14:paraId="3FB6FFFF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4" w:type="dxa"/>
          </w:tcPr>
          <w:p w14:paraId="6A87A816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CE13E3" w:rsidRPr="00242EE4" w14:paraId="31E33894" w14:textId="77777777" w:rsidTr="00CE13E3">
        <w:tc>
          <w:tcPr>
            <w:tcW w:w="2554" w:type="dxa"/>
          </w:tcPr>
          <w:p w14:paraId="7A18AA47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242EE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</w:t>
            </w: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, плавкой вставки, А</w:t>
            </w:r>
          </w:p>
        </w:tc>
        <w:tc>
          <w:tcPr>
            <w:tcW w:w="665" w:type="dxa"/>
          </w:tcPr>
          <w:p w14:paraId="1F496E3D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659" w:type="dxa"/>
          </w:tcPr>
          <w:p w14:paraId="5F16EB28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8" w:type="dxa"/>
          </w:tcPr>
          <w:p w14:paraId="0D4844F0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4" w:type="dxa"/>
          </w:tcPr>
          <w:p w14:paraId="288951C7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4" w:type="dxa"/>
          </w:tcPr>
          <w:p w14:paraId="371307AD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1" w:type="dxa"/>
          </w:tcPr>
          <w:p w14:paraId="701A3D27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684" w:type="dxa"/>
          </w:tcPr>
          <w:p w14:paraId="39A9020C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4" w:type="dxa"/>
          </w:tcPr>
          <w:p w14:paraId="23C04A06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4" w:type="dxa"/>
          </w:tcPr>
          <w:p w14:paraId="22E47C7B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84" w:type="dxa"/>
          </w:tcPr>
          <w:p w14:paraId="32884C48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E13E3" w:rsidRPr="00242EE4" w14:paraId="03E0E5BF" w14:textId="77777777" w:rsidTr="00CE13E3">
        <w:tc>
          <w:tcPr>
            <w:tcW w:w="2554" w:type="dxa"/>
            <w:vAlign w:val="center"/>
          </w:tcPr>
          <w:p w14:paraId="74FE581C" w14:textId="77777777" w:rsidR="00CE13E3" w:rsidRPr="00242EE4" w:rsidRDefault="00CE13E3" w:rsidP="00CE13E3">
            <w:pPr>
              <w:pStyle w:val="a3"/>
              <w:ind w:left="-10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  <w:p w14:paraId="5C871BE9" w14:textId="77777777" w:rsidR="00CE13E3" w:rsidRPr="00242EE4" w:rsidRDefault="00CE13E3" w:rsidP="00CE13E3">
            <w:pPr>
              <w:pStyle w:val="a3"/>
              <w:ind w:left="-10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трансформатора, </w:t>
            </w:r>
            <w:proofErr w:type="spellStart"/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665" w:type="dxa"/>
            <w:vAlign w:val="center"/>
          </w:tcPr>
          <w:p w14:paraId="4646AFA8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9" w:type="dxa"/>
            <w:vAlign w:val="center"/>
          </w:tcPr>
          <w:p w14:paraId="20CD9D18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8" w:type="dxa"/>
            <w:vAlign w:val="center"/>
          </w:tcPr>
          <w:p w14:paraId="0B106C20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84" w:type="dxa"/>
            <w:vAlign w:val="center"/>
          </w:tcPr>
          <w:p w14:paraId="1010C944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4" w:type="dxa"/>
            <w:vAlign w:val="center"/>
          </w:tcPr>
          <w:p w14:paraId="6F05EDAC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61" w:type="dxa"/>
            <w:vAlign w:val="center"/>
          </w:tcPr>
          <w:p w14:paraId="517BD39F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684" w:type="dxa"/>
            <w:vAlign w:val="center"/>
          </w:tcPr>
          <w:p w14:paraId="16726995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84" w:type="dxa"/>
            <w:vAlign w:val="center"/>
          </w:tcPr>
          <w:p w14:paraId="3E494568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84" w:type="dxa"/>
            <w:vAlign w:val="center"/>
          </w:tcPr>
          <w:p w14:paraId="1BF87D2D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84" w:type="dxa"/>
            <w:vAlign w:val="center"/>
          </w:tcPr>
          <w:p w14:paraId="26E6EB62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</w:tbl>
    <w:p w14:paraId="2CC0967A" w14:textId="77777777" w:rsidR="006C0817" w:rsidRPr="00242EE4" w:rsidRDefault="006C0817" w:rsidP="00CE13E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01" w:type="dxa"/>
        <w:tblInd w:w="-5" w:type="dxa"/>
        <w:tblLook w:val="04A0" w:firstRow="1" w:lastRow="0" w:firstColumn="1" w:lastColumn="0" w:noHBand="0" w:noVBand="1"/>
      </w:tblPr>
      <w:tblGrid>
        <w:gridCol w:w="2554"/>
        <w:gridCol w:w="665"/>
        <w:gridCol w:w="659"/>
        <w:gridCol w:w="658"/>
        <w:gridCol w:w="684"/>
        <w:gridCol w:w="684"/>
        <w:gridCol w:w="761"/>
        <w:gridCol w:w="684"/>
        <w:gridCol w:w="684"/>
        <w:gridCol w:w="684"/>
        <w:gridCol w:w="684"/>
      </w:tblGrid>
      <w:tr w:rsidR="00CE13E3" w:rsidRPr="00242EE4" w14:paraId="3D279CC4" w14:textId="77777777" w:rsidTr="00CE13E3">
        <w:tc>
          <w:tcPr>
            <w:tcW w:w="2554" w:type="dxa"/>
            <w:vAlign w:val="center"/>
          </w:tcPr>
          <w:p w14:paraId="0C6E9689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665" w:type="dxa"/>
            <w:vAlign w:val="center"/>
          </w:tcPr>
          <w:p w14:paraId="0991C683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59" w:type="dxa"/>
            <w:vAlign w:val="center"/>
          </w:tcPr>
          <w:p w14:paraId="387940AB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58" w:type="dxa"/>
            <w:vAlign w:val="center"/>
          </w:tcPr>
          <w:p w14:paraId="1EB2B8FD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84" w:type="dxa"/>
            <w:vAlign w:val="center"/>
          </w:tcPr>
          <w:p w14:paraId="496F85B8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84" w:type="dxa"/>
            <w:vAlign w:val="center"/>
          </w:tcPr>
          <w:p w14:paraId="5669CC71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61" w:type="dxa"/>
            <w:vAlign w:val="center"/>
          </w:tcPr>
          <w:p w14:paraId="33D4FAC5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84" w:type="dxa"/>
            <w:vAlign w:val="center"/>
          </w:tcPr>
          <w:p w14:paraId="0CA52ABE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84" w:type="dxa"/>
            <w:vAlign w:val="center"/>
          </w:tcPr>
          <w:p w14:paraId="37655FF7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84" w:type="dxa"/>
            <w:vAlign w:val="center"/>
          </w:tcPr>
          <w:p w14:paraId="471F4F43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84" w:type="dxa"/>
            <w:vAlign w:val="center"/>
          </w:tcPr>
          <w:p w14:paraId="17309097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E659E8" w:rsidRPr="00242EE4" w14:paraId="7E91B646" w14:textId="77777777" w:rsidTr="00CE13E3">
        <w:tc>
          <w:tcPr>
            <w:tcW w:w="2554" w:type="dxa"/>
          </w:tcPr>
          <w:p w14:paraId="33B5CF9D" w14:textId="77777777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42EE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242EE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уст</w:t>
            </w: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, автомата, А</w:t>
            </w:r>
          </w:p>
        </w:tc>
        <w:tc>
          <w:tcPr>
            <w:tcW w:w="665" w:type="dxa"/>
          </w:tcPr>
          <w:p w14:paraId="60EA8DA7" w14:textId="77777777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9" w:type="dxa"/>
          </w:tcPr>
          <w:p w14:paraId="214934C8" w14:textId="77777777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8" w:type="dxa"/>
          </w:tcPr>
          <w:p w14:paraId="107AB2D4" w14:textId="77777777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4" w:type="dxa"/>
          </w:tcPr>
          <w:p w14:paraId="4E2B1E25" w14:textId="77777777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4" w:type="dxa"/>
          </w:tcPr>
          <w:p w14:paraId="673054F2" w14:textId="73ACE8DB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1" w:type="dxa"/>
          </w:tcPr>
          <w:p w14:paraId="4437AA25" w14:textId="5AF03360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4" w:type="dxa"/>
          </w:tcPr>
          <w:p w14:paraId="26872C4D" w14:textId="490BAB74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4" w:type="dxa"/>
          </w:tcPr>
          <w:p w14:paraId="2ABB5E2A" w14:textId="7DF38561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4" w:type="dxa"/>
          </w:tcPr>
          <w:p w14:paraId="71184314" w14:textId="77777777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84" w:type="dxa"/>
          </w:tcPr>
          <w:p w14:paraId="4AD23D97" w14:textId="77777777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CE13E3" w:rsidRPr="00242EE4" w14:paraId="4F4FA9CF" w14:textId="77777777" w:rsidTr="00CE13E3">
        <w:tc>
          <w:tcPr>
            <w:tcW w:w="2554" w:type="dxa"/>
          </w:tcPr>
          <w:p w14:paraId="370A9544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242EE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</w:t>
            </w: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, плавкой вставки, А</w:t>
            </w:r>
          </w:p>
        </w:tc>
        <w:tc>
          <w:tcPr>
            <w:tcW w:w="665" w:type="dxa"/>
          </w:tcPr>
          <w:p w14:paraId="2C0D12AB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659" w:type="dxa"/>
          </w:tcPr>
          <w:p w14:paraId="0C91F01C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8" w:type="dxa"/>
          </w:tcPr>
          <w:p w14:paraId="55B5084F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4" w:type="dxa"/>
          </w:tcPr>
          <w:p w14:paraId="1D0CAA00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4" w:type="dxa"/>
          </w:tcPr>
          <w:p w14:paraId="09E279AD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1" w:type="dxa"/>
          </w:tcPr>
          <w:p w14:paraId="506293C0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4" w:type="dxa"/>
          </w:tcPr>
          <w:p w14:paraId="70CB058A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4" w:type="dxa"/>
          </w:tcPr>
          <w:p w14:paraId="37A06257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84" w:type="dxa"/>
          </w:tcPr>
          <w:p w14:paraId="1EE969F7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4" w:type="dxa"/>
          </w:tcPr>
          <w:p w14:paraId="7B92F1B5" w14:textId="77777777" w:rsidR="00CE13E3" w:rsidRPr="00242EE4" w:rsidRDefault="00CE13E3" w:rsidP="00CE1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E13E3" w:rsidRPr="00242EE4" w14:paraId="50C07774" w14:textId="77777777" w:rsidTr="00CE13E3">
        <w:tc>
          <w:tcPr>
            <w:tcW w:w="2554" w:type="dxa"/>
            <w:vAlign w:val="center"/>
          </w:tcPr>
          <w:p w14:paraId="3E324A2F" w14:textId="77777777" w:rsidR="00CE13E3" w:rsidRPr="00242EE4" w:rsidRDefault="00CE13E3" w:rsidP="00CE13E3">
            <w:pPr>
              <w:pStyle w:val="a3"/>
              <w:ind w:left="-10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  <w:p w14:paraId="2A54BAB4" w14:textId="77777777" w:rsidR="00CE13E3" w:rsidRPr="00242EE4" w:rsidRDefault="00CE13E3" w:rsidP="00CE13E3">
            <w:pPr>
              <w:pStyle w:val="a3"/>
              <w:ind w:left="-10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трансформатора, </w:t>
            </w:r>
            <w:proofErr w:type="spellStart"/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665" w:type="dxa"/>
            <w:vAlign w:val="center"/>
          </w:tcPr>
          <w:p w14:paraId="0F8B45C3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9" w:type="dxa"/>
            <w:vAlign w:val="center"/>
          </w:tcPr>
          <w:p w14:paraId="6D00106B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8" w:type="dxa"/>
            <w:vAlign w:val="center"/>
          </w:tcPr>
          <w:p w14:paraId="3682DD1F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84" w:type="dxa"/>
            <w:vAlign w:val="center"/>
          </w:tcPr>
          <w:p w14:paraId="5569B8AA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4" w:type="dxa"/>
            <w:vAlign w:val="center"/>
          </w:tcPr>
          <w:p w14:paraId="53DE39C2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61" w:type="dxa"/>
            <w:vAlign w:val="center"/>
          </w:tcPr>
          <w:p w14:paraId="0F5AA5D1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684" w:type="dxa"/>
            <w:vAlign w:val="center"/>
          </w:tcPr>
          <w:p w14:paraId="2397EA57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84" w:type="dxa"/>
            <w:vAlign w:val="center"/>
          </w:tcPr>
          <w:p w14:paraId="1605D3EA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84" w:type="dxa"/>
            <w:vAlign w:val="center"/>
          </w:tcPr>
          <w:p w14:paraId="789F7658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84" w:type="dxa"/>
            <w:vAlign w:val="center"/>
          </w:tcPr>
          <w:p w14:paraId="188C12F8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</w:tbl>
    <w:p w14:paraId="73598362" w14:textId="77777777" w:rsidR="006C0817" w:rsidRPr="00242EE4" w:rsidRDefault="006C0817" w:rsidP="00CE13E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17" w:type="dxa"/>
        <w:tblInd w:w="-147" w:type="dxa"/>
        <w:tblLook w:val="04A0" w:firstRow="1" w:lastRow="0" w:firstColumn="1" w:lastColumn="0" w:noHBand="0" w:noVBand="1"/>
      </w:tblPr>
      <w:tblGrid>
        <w:gridCol w:w="2412"/>
        <w:gridCol w:w="665"/>
        <w:gridCol w:w="659"/>
        <w:gridCol w:w="658"/>
        <w:gridCol w:w="684"/>
        <w:gridCol w:w="684"/>
        <w:gridCol w:w="761"/>
        <w:gridCol w:w="684"/>
        <w:gridCol w:w="684"/>
        <w:gridCol w:w="684"/>
        <w:gridCol w:w="684"/>
        <w:gridCol w:w="658"/>
      </w:tblGrid>
      <w:tr w:rsidR="00CE13E3" w:rsidRPr="00242EE4" w14:paraId="5C0018E3" w14:textId="77777777" w:rsidTr="00CE13E3">
        <w:tc>
          <w:tcPr>
            <w:tcW w:w="2412" w:type="dxa"/>
            <w:vAlign w:val="center"/>
          </w:tcPr>
          <w:p w14:paraId="3B9A5954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665" w:type="dxa"/>
            <w:vAlign w:val="center"/>
          </w:tcPr>
          <w:p w14:paraId="2B61BC71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59" w:type="dxa"/>
            <w:vAlign w:val="center"/>
          </w:tcPr>
          <w:p w14:paraId="5F870C1F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58" w:type="dxa"/>
            <w:vAlign w:val="center"/>
          </w:tcPr>
          <w:p w14:paraId="5AE8EFA1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84" w:type="dxa"/>
            <w:vAlign w:val="center"/>
          </w:tcPr>
          <w:p w14:paraId="353DE2AF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84" w:type="dxa"/>
            <w:vAlign w:val="center"/>
          </w:tcPr>
          <w:p w14:paraId="222E1C55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61" w:type="dxa"/>
            <w:vAlign w:val="center"/>
          </w:tcPr>
          <w:p w14:paraId="5E01AAAA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84" w:type="dxa"/>
            <w:vAlign w:val="center"/>
          </w:tcPr>
          <w:p w14:paraId="00FD2809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84" w:type="dxa"/>
            <w:vAlign w:val="center"/>
          </w:tcPr>
          <w:p w14:paraId="0AF58071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84" w:type="dxa"/>
            <w:vAlign w:val="center"/>
          </w:tcPr>
          <w:p w14:paraId="074D381C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84" w:type="dxa"/>
            <w:vAlign w:val="center"/>
          </w:tcPr>
          <w:p w14:paraId="386E4CF9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58" w:type="dxa"/>
            <w:vAlign w:val="center"/>
          </w:tcPr>
          <w:p w14:paraId="7A8BB087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E659E8" w:rsidRPr="00242EE4" w14:paraId="79D6BA4F" w14:textId="77777777" w:rsidTr="00CE13E3">
        <w:tc>
          <w:tcPr>
            <w:tcW w:w="2412" w:type="dxa"/>
          </w:tcPr>
          <w:p w14:paraId="0AC7A166" w14:textId="77777777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42EE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242EE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уст</w:t>
            </w: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, автомата, А</w:t>
            </w:r>
          </w:p>
        </w:tc>
        <w:tc>
          <w:tcPr>
            <w:tcW w:w="665" w:type="dxa"/>
          </w:tcPr>
          <w:p w14:paraId="27876CDF" w14:textId="77777777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9" w:type="dxa"/>
          </w:tcPr>
          <w:p w14:paraId="11685DF0" w14:textId="77777777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8" w:type="dxa"/>
          </w:tcPr>
          <w:p w14:paraId="6BE87921" w14:textId="77777777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4" w:type="dxa"/>
          </w:tcPr>
          <w:p w14:paraId="507BE8FD" w14:textId="4AE3699F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4" w:type="dxa"/>
          </w:tcPr>
          <w:p w14:paraId="3CA61172" w14:textId="6F8DC2C1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1" w:type="dxa"/>
          </w:tcPr>
          <w:p w14:paraId="49F80C98" w14:textId="2E3C4AAD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4" w:type="dxa"/>
          </w:tcPr>
          <w:p w14:paraId="4C07F650" w14:textId="3C26C150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4" w:type="dxa"/>
          </w:tcPr>
          <w:p w14:paraId="688145C2" w14:textId="77777777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84" w:type="dxa"/>
          </w:tcPr>
          <w:p w14:paraId="425E167E" w14:textId="77777777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84" w:type="dxa"/>
          </w:tcPr>
          <w:p w14:paraId="2E91B2A5" w14:textId="77777777" w:rsidR="00E659E8" w:rsidRPr="00242EE4" w:rsidRDefault="00E659E8" w:rsidP="00E6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8" w:type="dxa"/>
            <w:vAlign w:val="center"/>
          </w:tcPr>
          <w:p w14:paraId="267F39BC" w14:textId="77777777" w:rsidR="00E659E8" w:rsidRPr="00242EE4" w:rsidRDefault="00E659E8" w:rsidP="00E659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CE13E3" w:rsidRPr="00242EE4" w14:paraId="53CD81B7" w14:textId="77777777" w:rsidTr="00CE13E3">
        <w:tc>
          <w:tcPr>
            <w:tcW w:w="2412" w:type="dxa"/>
          </w:tcPr>
          <w:p w14:paraId="3DB660CF" w14:textId="77777777" w:rsidR="00CE13E3" w:rsidRPr="00242EE4" w:rsidRDefault="00CE13E3" w:rsidP="00CE13E3">
            <w:pPr>
              <w:ind w:left="-108"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242EE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</w:t>
            </w: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, плавкой вставки, А</w:t>
            </w:r>
          </w:p>
        </w:tc>
        <w:tc>
          <w:tcPr>
            <w:tcW w:w="665" w:type="dxa"/>
          </w:tcPr>
          <w:p w14:paraId="18ACC5A2" w14:textId="77777777" w:rsidR="00CE13E3" w:rsidRPr="00242EE4" w:rsidRDefault="00CE13E3" w:rsidP="00CE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659" w:type="dxa"/>
          </w:tcPr>
          <w:p w14:paraId="3726A8ED" w14:textId="77777777" w:rsidR="00CE13E3" w:rsidRPr="00242EE4" w:rsidRDefault="00CE13E3" w:rsidP="00CE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8" w:type="dxa"/>
          </w:tcPr>
          <w:p w14:paraId="612B541A" w14:textId="77777777" w:rsidR="00CE13E3" w:rsidRPr="00242EE4" w:rsidRDefault="00CE13E3" w:rsidP="00CE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4" w:type="dxa"/>
          </w:tcPr>
          <w:p w14:paraId="564658A3" w14:textId="77777777" w:rsidR="00CE13E3" w:rsidRPr="00242EE4" w:rsidRDefault="00CE13E3" w:rsidP="00CE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4" w:type="dxa"/>
          </w:tcPr>
          <w:p w14:paraId="63C35455" w14:textId="77777777" w:rsidR="00CE13E3" w:rsidRPr="00242EE4" w:rsidRDefault="00CE13E3" w:rsidP="00CE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1" w:type="dxa"/>
          </w:tcPr>
          <w:p w14:paraId="57872907" w14:textId="77777777" w:rsidR="00CE13E3" w:rsidRPr="00242EE4" w:rsidRDefault="00CE13E3" w:rsidP="00CE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684" w:type="dxa"/>
          </w:tcPr>
          <w:p w14:paraId="773DDDD0" w14:textId="77777777" w:rsidR="00CE13E3" w:rsidRPr="00242EE4" w:rsidRDefault="00CE13E3" w:rsidP="00CE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4" w:type="dxa"/>
          </w:tcPr>
          <w:p w14:paraId="1B736076" w14:textId="77777777" w:rsidR="00CE13E3" w:rsidRPr="00242EE4" w:rsidRDefault="00CE13E3" w:rsidP="00CE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84" w:type="dxa"/>
          </w:tcPr>
          <w:p w14:paraId="344857EC" w14:textId="77777777" w:rsidR="00CE13E3" w:rsidRPr="00242EE4" w:rsidRDefault="00CE13E3" w:rsidP="00CE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84" w:type="dxa"/>
          </w:tcPr>
          <w:p w14:paraId="5661D665" w14:textId="77777777" w:rsidR="00CE13E3" w:rsidRPr="00242EE4" w:rsidRDefault="00CE13E3" w:rsidP="00CE1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58" w:type="dxa"/>
            <w:vAlign w:val="center"/>
          </w:tcPr>
          <w:p w14:paraId="026ABC7C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CE13E3" w:rsidRPr="00242EE4" w14:paraId="4C81930B" w14:textId="77777777" w:rsidTr="00CE13E3">
        <w:tc>
          <w:tcPr>
            <w:tcW w:w="2412" w:type="dxa"/>
            <w:vAlign w:val="center"/>
          </w:tcPr>
          <w:p w14:paraId="0DF62AD1" w14:textId="77777777" w:rsidR="00CE13E3" w:rsidRPr="00242EE4" w:rsidRDefault="00CE13E3" w:rsidP="00CE13E3">
            <w:pPr>
              <w:pStyle w:val="a3"/>
              <w:ind w:left="-10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  <w:p w14:paraId="37D55C88" w14:textId="77777777" w:rsidR="00CE13E3" w:rsidRPr="00242EE4" w:rsidRDefault="00CE13E3" w:rsidP="00CE13E3">
            <w:pPr>
              <w:pStyle w:val="a3"/>
              <w:ind w:left="-10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трансформатора, </w:t>
            </w:r>
            <w:proofErr w:type="spellStart"/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665" w:type="dxa"/>
            <w:vAlign w:val="center"/>
          </w:tcPr>
          <w:p w14:paraId="0F4BA7A0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9" w:type="dxa"/>
            <w:vAlign w:val="center"/>
          </w:tcPr>
          <w:p w14:paraId="646A4CE9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8" w:type="dxa"/>
            <w:vAlign w:val="center"/>
          </w:tcPr>
          <w:p w14:paraId="5D1571CA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84" w:type="dxa"/>
            <w:vAlign w:val="center"/>
          </w:tcPr>
          <w:p w14:paraId="1ABB48D9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4" w:type="dxa"/>
            <w:vAlign w:val="center"/>
          </w:tcPr>
          <w:p w14:paraId="1DE666FB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61" w:type="dxa"/>
            <w:vAlign w:val="center"/>
          </w:tcPr>
          <w:p w14:paraId="2B095CDD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684" w:type="dxa"/>
            <w:vAlign w:val="center"/>
          </w:tcPr>
          <w:p w14:paraId="213C4E2C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84" w:type="dxa"/>
            <w:vAlign w:val="center"/>
          </w:tcPr>
          <w:p w14:paraId="218FB731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84" w:type="dxa"/>
            <w:vAlign w:val="center"/>
          </w:tcPr>
          <w:p w14:paraId="21739809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84" w:type="dxa"/>
            <w:vAlign w:val="center"/>
          </w:tcPr>
          <w:p w14:paraId="6A9C64D0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658" w:type="dxa"/>
            <w:vAlign w:val="center"/>
          </w:tcPr>
          <w:p w14:paraId="0CD46DB6" w14:textId="77777777" w:rsidR="00CE13E3" w:rsidRPr="00242EE4" w:rsidRDefault="00CE13E3" w:rsidP="00CE13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EE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</w:tbl>
    <w:p w14:paraId="21F2E21E" w14:textId="77777777" w:rsidR="00CE13E3" w:rsidRPr="009F0357" w:rsidRDefault="00CE13E3" w:rsidP="00CE13E3">
      <w:pPr>
        <w:pStyle w:val="a3"/>
        <w:spacing w:after="0" w:line="240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7DD9598F" w14:textId="77777777" w:rsidR="00CE13E3" w:rsidRDefault="00CE13E3" w:rsidP="006C0817">
      <w:pPr>
        <w:pStyle w:val="a3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C0715">
        <w:rPr>
          <w:rFonts w:ascii="Times New Roman" w:hAnsi="Times New Roman" w:cs="Times New Roman"/>
          <w:sz w:val="28"/>
          <w:szCs w:val="28"/>
        </w:rPr>
        <w:t xml:space="preserve"> итогов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C0715">
        <w:rPr>
          <w:rFonts w:ascii="Times New Roman" w:hAnsi="Times New Roman" w:cs="Times New Roman"/>
          <w:sz w:val="28"/>
          <w:szCs w:val="28"/>
        </w:rPr>
        <w:t xml:space="preserve"> таблиц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C0715">
        <w:rPr>
          <w:rFonts w:ascii="Times New Roman" w:hAnsi="Times New Roman" w:cs="Times New Roman"/>
          <w:sz w:val="28"/>
          <w:szCs w:val="28"/>
        </w:rPr>
        <w:t xml:space="preserve"> результатов (табл. 3) содержатся данные </w:t>
      </w:r>
      <w:r>
        <w:rPr>
          <w:rFonts w:ascii="Times New Roman" w:hAnsi="Times New Roman" w:cs="Times New Roman"/>
          <w:sz w:val="28"/>
          <w:szCs w:val="28"/>
        </w:rPr>
        <w:t xml:space="preserve">для двух типов автоматов с разными номинальными токами, плавкой вставки и </w:t>
      </w:r>
      <w:r w:rsidRPr="009C0715">
        <w:rPr>
          <w:rFonts w:ascii="Times New Roman" w:hAnsi="Times New Roman" w:cs="Times New Roman"/>
          <w:sz w:val="28"/>
          <w:szCs w:val="28"/>
        </w:rPr>
        <w:t>показания Вашего вольтметра и амперметра.</w:t>
      </w:r>
    </w:p>
    <w:p w14:paraId="164DB9CA" w14:textId="77777777" w:rsidR="00CE13E3" w:rsidRDefault="00CE13E3" w:rsidP="006C0817">
      <w:pPr>
        <w:pStyle w:val="a3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значения сопротивления петли </w:t>
      </w:r>
      <w:r w:rsidRPr="00CE122F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CE122F">
        <w:rPr>
          <w:rFonts w:ascii="Times New Roman" w:hAnsi="Times New Roman" w:cs="Times New Roman"/>
          <w:b/>
          <w:sz w:val="28"/>
          <w:szCs w:val="28"/>
          <w:vertAlign w:val="subscript"/>
        </w:rPr>
        <w:t>пет</w:t>
      </w:r>
      <w:r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14:paraId="3EDD3128" w14:textId="77777777" w:rsidR="00CE13E3" w:rsidRPr="0042206D" w:rsidRDefault="00CE13E3" w:rsidP="006C0817">
      <w:pPr>
        <w:pStyle w:val="aff0"/>
        <w:spacing w:line="360" w:lineRule="auto"/>
        <w:ind w:left="426" w:right="0" w:hanging="426"/>
        <w:jc w:val="right"/>
        <w:rPr>
          <w:szCs w:val="28"/>
        </w:rPr>
      </w:pPr>
      <w:r w:rsidRPr="0042206D">
        <w:rPr>
          <w:position w:val="-28"/>
          <w:szCs w:val="28"/>
        </w:rPr>
        <w:object w:dxaOrig="1520" w:dyaOrig="720" w14:anchorId="648E2B83">
          <v:shape id="_x0000_i1031" type="#_x0000_t75" style="width:75.75pt;height:36.75pt" o:ole="" fillcolor="window">
            <v:imagedata r:id="rId23" o:title=""/>
          </v:shape>
          <o:OLEObject Type="Embed" ProgID="Equation.3" ShapeID="_x0000_i1031" DrawAspect="Content" ObjectID="_1767683233" r:id="rId24"/>
        </w:object>
      </w:r>
      <w:r w:rsidRPr="0042206D">
        <w:rPr>
          <w:szCs w:val="28"/>
        </w:rPr>
        <w:t>.</w:t>
      </w:r>
      <w:r>
        <w:rPr>
          <w:szCs w:val="28"/>
        </w:rPr>
        <w:t xml:space="preserve">                                                       </w:t>
      </w:r>
      <w:r w:rsidRPr="0042206D">
        <w:rPr>
          <w:szCs w:val="28"/>
        </w:rPr>
        <w:t>(7)</w:t>
      </w:r>
    </w:p>
    <w:p w14:paraId="46B39CE7" w14:textId="77777777" w:rsidR="00CE13E3" w:rsidRDefault="00CE13E3" w:rsidP="006C0817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Полученные результаты для всех трех замеров </w:t>
      </w:r>
      <w:r w:rsidRPr="00CE122F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CE122F">
        <w:rPr>
          <w:rFonts w:ascii="Times New Roman" w:hAnsi="Times New Roman" w:cs="Times New Roman"/>
          <w:b/>
          <w:sz w:val="28"/>
          <w:szCs w:val="28"/>
          <w:vertAlign w:val="subscript"/>
        </w:rPr>
        <w:t>пет</w:t>
      </w:r>
      <w:r>
        <w:rPr>
          <w:rFonts w:ascii="Times New Roman" w:hAnsi="Times New Roman" w:cs="Times New Roman"/>
          <w:sz w:val="28"/>
          <w:szCs w:val="28"/>
        </w:rPr>
        <w:t xml:space="preserve"> занести в таблицу 3.</w:t>
      </w:r>
    </w:p>
    <w:p w14:paraId="73972DCB" w14:textId="2BCF397A" w:rsidR="00CE13E3" w:rsidRDefault="00CE13E3" w:rsidP="006C0817">
      <w:pPr>
        <w:pStyle w:val="a3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ток короткого замыкания </w:t>
      </w:r>
      <w:r w:rsidRPr="000E383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0E383D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0E383D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Pr="000E383D">
        <w:rPr>
          <w:rFonts w:ascii="Arial" w:hAnsi="Arial" w:cs="Arial"/>
          <w:sz w:val="24"/>
          <w:szCs w:val="24"/>
          <w:vertAlign w:val="subscript"/>
        </w:rPr>
        <w:t>.</w:t>
      </w:r>
      <w:r>
        <w:rPr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формуле (3) для всех трех замеров и </w:t>
      </w:r>
      <w:r w:rsidRPr="00404439">
        <w:rPr>
          <w:rFonts w:ascii="Times New Roman" w:hAnsi="Times New Roman" w:cs="Times New Roman"/>
          <w:sz w:val="28"/>
          <w:szCs w:val="28"/>
        </w:rPr>
        <w:t>занести данные в таблицу 3.</w:t>
      </w:r>
      <w:r>
        <w:rPr>
          <w:rFonts w:ascii="Times New Roman" w:hAnsi="Times New Roman" w:cs="Times New Roman"/>
          <w:sz w:val="28"/>
          <w:szCs w:val="28"/>
        </w:rPr>
        <w:t xml:space="preserve"> При этом фазное напряжение </w:t>
      </w:r>
      <w:r w:rsidRPr="000E383D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0E383D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 принять </w:t>
      </w:r>
      <w:r w:rsidRPr="00DC3387">
        <w:rPr>
          <w:rFonts w:ascii="Times New Roman" w:hAnsi="Times New Roman" w:cs="Times New Roman"/>
          <w:sz w:val="28"/>
          <w:szCs w:val="28"/>
        </w:rPr>
        <w:t xml:space="preserve">равным 220 В. Значение </w:t>
      </w:r>
      <w:r w:rsidRPr="00DC3387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proofErr w:type="spellStart"/>
      <w:proofErr w:type="gramStart"/>
      <w:r w:rsidRPr="00DC3387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DC338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E779B">
        <w:rPr>
          <w:rFonts w:ascii="Times New Roman" w:hAnsi="Times New Roman" w:cs="Times New Roman"/>
          <w:sz w:val="28"/>
          <w:szCs w:val="28"/>
        </w:rPr>
        <w:t xml:space="preserve"> выб</w:t>
      </w:r>
      <w:r w:rsidRPr="00DC3387">
        <w:rPr>
          <w:rFonts w:ascii="Times New Roman" w:hAnsi="Times New Roman" w:cs="Times New Roman"/>
          <w:sz w:val="28"/>
          <w:szCs w:val="28"/>
        </w:rPr>
        <w:t>р</w:t>
      </w:r>
      <w:r w:rsidR="001E779B">
        <w:rPr>
          <w:rFonts w:ascii="Times New Roman" w:hAnsi="Times New Roman" w:cs="Times New Roman"/>
          <w:sz w:val="28"/>
          <w:szCs w:val="28"/>
        </w:rPr>
        <w:t>ать</w:t>
      </w:r>
      <w:proofErr w:type="gramEnd"/>
      <w:r w:rsidRPr="00DC3387">
        <w:rPr>
          <w:rFonts w:ascii="Times New Roman" w:hAnsi="Times New Roman" w:cs="Times New Roman"/>
          <w:sz w:val="28"/>
          <w:szCs w:val="28"/>
        </w:rPr>
        <w:t xml:space="preserve"> из табл. 2</w:t>
      </w:r>
      <w:r>
        <w:rPr>
          <w:rFonts w:ascii="Times New Roman" w:hAnsi="Times New Roman" w:cs="Times New Roman"/>
          <w:sz w:val="28"/>
          <w:szCs w:val="28"/>
        </w:rPr>
        <w:t xml:space="preserve"> по Вашему варианту и занес</w:t>
      </w:r>
      <w:r w:rsidR="001E779B">
        <w:rPr>
          <w:rFonts w:ascii="Times New Roman" w:hAnsi="Times New Roman" w:cs="Times New Roman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 xml:space="preserve"> в таблицу 3</w:t>
      </w:r>
      <w:r w:rsidRPr="00DC3387">
        <w:rPr>
          <w:rFonts w:ascii="Times New Roman" w:hAnsi="Times New Roman" w:cs="Times New Roman"/>
          <w:sz w:val="28"/>
          <w:szCs w:val="28"/>
        </w:rPr>
        <w:t>.</w:t>
      </w:r>
    </w:p>
    <w:p w14:paraId="09C4C9D3" w14:textId="77777777" w:rsidR="00CE13E3" w:rsidRPr="006C0817" w:rsidRDefault="00CE13E3" w:rsidP="00CE13E3">
      <w:pPr>
        <w:pStyle w:val="aff0"/>
        <w:ind w:firstLine="900"/>
        <w:jc w:val="right"/>
        <w:rPr>
          <w:sz w:val="28"/>
          <w:szCs w:val="28"/>
        </w:rPr>
      </w:pPr>
      <w:r w:rsidRPr="006C0817">
        <w:rPr>
          <w:sz w:val="28"/>
          <w:szCs w:val="28"/>
        </w:rPr>
        <w:t>Таблица 2</w:t>
      </w:r>
    </w:p>
    <w:p w14:paraId="5D7F478B" w14:textId="77777777" w:rsidR="00CE13E3" w:rsidRDefault="00CE13E3" w:rsidP="00CE13E3">
      <w:pPr>
        <w:pStyle w:val="aff0"/>
        <w:jc w:val="center"/>
      </w:pPr>
      <w:r>
        <w:t>Сопротивление одной обмотки трансформатора со схемой соединения</w:t>
      </w:r>
    </w:p>
    <w:p w14:paraId="76E8798F" w14:textId="77777777" w:rsidR="00CE13E3" w:rsidRDefault="00CE13E3" w:rsidP="00CE13E3">
      <w:pPr>
        <w:pStyle w:val="aff0"/>
        <w:jc w:val="center"/>
      </w:pPr>
      <w:r>
        <w:t>«звезда-звезда» при вторичном напряжении 380/220 В и номинальном</w:t>
      </w:r>
    </w:p>
    <w:p w14:paraId="4F8C4987" w14:textId="77777777" w:rsidR="00CE13E3" w:rsidRDefault="00CE13E3" w:rsidP="00CE13E3">
      <w:pPr>
        <w:pStyle w:val="aff0"/>
        <w:jc w:val="center"/>
      </w:pPr>
      <w:r>
        <w:t xml:space="preserve">напряжении первичной обмотки 6 – 10 </w:t>
      </w:r>
      <w:proofErr w:type="spellStart"/>
      <w:r>
        <w:t>кВ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7"/>
        <w:gridCol w:w="2118"/>
        <w:gridCol w:w="2507"/>
        <w:gridCol w:w="1499"/>
      </w:tblGrid>
      <w:tr w:rsidR="00CE13E3" w14:paraId="33074919" w14:textId="77777777" w:rsidTr="00CE13E3">
        <w:trPr>
          <w:jc w:val="center"/>
        </w:trPr>
        <w:tc>
          <w:tcPr>
            <w:tcW w:w="2237" w:type="dxa"/>
            <w:vAlign w:val="center"/>
          </w:tcPr>
          <w:p w14:paraId="53ED8D25" w14:textId="77777777" w:rsidR="00CE13E3" w:rsidRDefault="00CE13E3" w:rsidP="00CE13E3">
            <w:pPr>
              <w:pStyle w:val="aff0"/>
              <w:jc w:val="center"/>
            </w:pPr>
            <w:r>
              <w:t>Мощность</w:t>
            </w:r>
          </w:p>
          <w:p w14:paraId="5B4C9AC2" w14:textId="77777777" w:rsidR="00CE13E3" w:rsidRDefault="00CE13E3" w:rsidP="00CE13E3">
            <w:pPr>
              <w:pStyle w:val="aff0"/>
              <w:jc w:val="center"/>
            </w:pPr>
            <w:r>
              <w:t xml:space="preserve">трансформатора, </w:t>
            </w:r>
            <w:proofErr w:type="spellStart"/>
            <w:r>
              <w:t>кВА</w:t>
            </w:r>
            <w:proofErr w:type="spellEnd"/>
          </w:p>
        </w:tc>
        <w:tc>
          <w:tcPr>
            <w:tcW w:w="2118" w:type="dxa"/>
            <w:vAlign w:val="center"/>
          </w:tcPr>
          <w:p w14:paraId="24D9E7E9" w14:textId="77777777" w:rsidR="00CE13E3" w:rsidRDefault="00CE13E3" w:rsidP="00CE13E3">
            <w:pPr>
              <w:pStyle w:val="aff0"/>
              <w:jc w:val="center"/>
            </w:pPr>
            <w:r>
              <w:rPr>
                <w:lang w:val="en-US"/>
              </w:rPr>
              <w:t>R</w:t>
            </w:r>
            <w:proofErr w:type="spellStart"/>
            <w:r>
              <w:rPr>
                <w:vertAlign w:val="subscript"/>
              </w:rPr>
              <w:t>тр</w:t>
            </w:r>
            <w:proofErr w:type="spellEnd"/>
            <w:r>
              <w:t>,</w:t>
            </w:r>
          </w:p>
          <w:p w14:paraId="56A28A8B" w14:textId="77777777" w:rsidR="00CE13E3" w:rsidRDefault="00CE13E3" w:rsidP="00CE13E3">
            <w:pPr>
              <w:pStyle w:val="aff0"/>
              <w:jc w:val="center"/>
            </w:pPr>
            <w:r>
              <w:t>Ом</w:t>
            </w:r>
          </w:p>
        </w:tc>
        <w:tc>
          <w:tcPr>
            <w:tcW w:w="2507" w:type="dxa"/>
            <w:vAlign w:val="center"/>
          </w:tcPr>
          <w:p w14:paraId="34A9D97A" w14:textId="77777777" w:rsidR="00CE13E3" w:rsidRDefault="00CE13E3" w:rsidP="00CE13E3">
            <w:pPr>
              <w:pStyle w:val="aff0"/>
              <w:jc w:val="center"/>
            </w:pPr>
            <w:r>
              <w:t>Мощность</w:t>
            </w:r>
          </w:p>
          <w:p w14:paraId="7308F522" w14:textId="77777777" w:rsidR="00CE13E3" w:rsidRDefault="00CE13E3" w:rsidP="00CE13E3">
            <w:pPr>
              <w:pStyle w:val="aff0"/>
              <w:jc w:val="center"/>
            </w:pPr>
            <w:proofErr w:type="spellStart"/>
            <w:r>
              <w:t>транформатора</w:t>
            </w:r>
            <w:proofErr w:type="spellEnd"/>
            <w:r>
              <w:t>,</w:t>
            </w:r>
          </w:p>
          <w:p w14:paraId="39B1150F" w14:textId="77777777" w:rsidR="00CE13E3" w:rsidRDefault="00CE13E3" w:rsidP="00CE13E3">
            <w:pPr>
              <w:pStyle w:val="aff0"/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499" w:type="dxa"/>
            <w:vAlign w:val="center"/>
          </w:tcPr>
          <w:p w14:paraId="5981B617" w14:textId="77777777" w:rsidR="00CE13E3" w:rsidRDefault="00CE13E3" w:rsidP="00CE13E3">
            <w:pPr>
              <w:pStyle w:val="aff0"/>
              <w:jc w:val="center"/>
            </w:pPr>
            <w:r>
              <w:rPr>
                <w:lang w:val="en-US"/>
              </w:rPr>
              <w:t>R</w:t>
            </w:r>
            <w:proofErr w:type="spellStart"/>
            <w:r>
              <w:rPr>
                <w:vertAlign w:val="subscript"/>
              </w:rPr>
              <w:t>тр</w:t>
            </w:r>
            <w:proofErr w:type="spellEnd"/>
            <w:r>
              <w:t>,</w:t>
            </w:r>
          </w:p>
          <w:p w14:paraId="603381CC" w14:textId="77777777" w:rsidR="00CE13E3" w:rsidRDefault="00CE13E3" w:rsidP="00CE13E3">
            <w:pPr>
              <w:pStyle w:val="aff0"/>
              <w:jc w:val="center"/>
            </w:pPr>
            <w:r>
              <w:t>Ом</w:t>
            </w:r>
          </w:p>
        </w:tc>
      </w:tr>
      <w:tr w:rsidR="00CE13E3" w14:paraId="7A93CD19" w14:textId="77777777" w:rsidTr="00CE13E3">
        <w:trPr>
          <w:jc w:val="center"/>
        </w:trPr>
        <w:tc>
          <w:tcPr>
            <w:tcW w:w="2237" w:type="dxa"/>
          </w:tcPr>
          <w:p w14:paraId="398C23B1" w14:textId="77777777" w:rsidR="00CE13E3" w:rsidRDefault="00CE13E3" w:rsidP="00CE13E3">
            <w:pPr>
              <w:pStyle w:val="aff0"/>
              <w:jc w:val="center"/>
            </w:pPr>
            <w:r>
              <w:t>25</w:t>
            </w:r>
          </w:p>
          <w:p w14:paraId="50420E73" w14:textId="77777777" w:rsidR="00CE13E3" w:rsidRDefault="00CE13E3" w:rsidP="00CE13E3">
            <w:pPr>
              <w:pStyle w:val="aff0"/>
              <w:jc w:val="center"/>
            </w:pPr>
            <w:r>
              <w:lastRenderedPageBreak/>
              <w:t>40</w:t>
            </w:r>
          </w:p>
          <w:p w14:paraId="113120C1" w14:textId="77777777" w:rsidR="00CE13E3" w:rsidRDefault="00CE13E3" w:rsidP="00CE13E3">
            <w:pPr>
              <w:pStyle w:val="aff0"/>
              <w:jc w:val="center"/>
            </w:pPr>
            <w:r>
              <w:t>63</w:t>
            </w:r>
          </w:p>
          <w:p w14:paraId="24C250D3" w14:textId="77777777" w:rsidR="00CE13E3" w:rsidRDefault="00CE13E3" w:rsidP="00CE13E3">
            <w:pPr>
              <w:pStyle w:val="aff0"/>
              <w:jc w:val="center"/>
            </w:pPr>
            <w:r>
              <w:t>100</w:t>
            </w:r>
          </w:p>
          <w:p w14:paraId="4DA377C8" w14:textId="77777777" w:rsidR="00CE13E3" w:rsidRDefault="00CE13E3" w:rsidP="00CE13E3">
            <w:pPr>
              <w:pStyle w:val="aff0"/>
              <w:jc w:val="center"/>
            </w:pPr>
            <w:r>
              <w:t>160</w:t>
            </w:r>
          </w:p>
        </w:tc>
        <w:tc>
          <w:tcPr>
            <w:tcW w:w="2118" w:type="dxa"/>
          </w:tcPr>
          <w:p w14:paraId="1337184A" w14:textId="77777777" w:rsidR="00CE13E3" w:rsidRDefault="00CE13E3" w:rsidP="00CE13E3">
            <w:pPr>
              <w:pStyle w:val="aff0"/>
              <w:jc w:val="center"/>
            </w:pPr>
            <w:r>
              <w:lastRenderedPageBreak/>
              <w:t>1,037</w:t>
            </w:r>
          </w:p>
          <w:p w14:paraId="43AB8030" w14:textId="77777777" w:rsidR="00CE13E3" w:rsidRDefault="00CE13E3" w:rsidP="00CE13E3">
            <w:pPr>
              <w:pStyle w:val="aff0"/>
              <w:jc w:val="center"/>
            </w:pPr>
            <w:r>
              <w:lastRenderedPageBreak/>
              <w:t>0,649</w:t>
            </w:r>
          </w:p>
          <w:p w14:paraId="256178D9" w14:textId="77777777" w:rsidR="00CE13E3" w:rsidRDefault="00CE13E3" w:rsidP="00CE13E3">
            <w:pPr>
              <w:pStyle w:val="aff0"/>
              <w:jc w:val="center"/>
            </w:pPr>
            <w:r>
              <w:t>0,412</w:t>
            </w:r>
          </w:p>
          <w:p w14:paraId="2765D448" w14:textId="77777777" w:rsidR="00CE13E3" w:rsidRDefault="00CE13E3" w:rsidP="00CE13E3">
            <w:pPr>
              <w:pStyle w:val="aff0"/>
              <w:jc w:val="center"/>
            </w:pPr>
            <w:r>
              <w:t>0,266</w:t>
            </w:r>
          </w:p>
          <w:p w14:paraId="088D9185" w14:textId="77777777" w:rsidR="00CE13E3" w:rsidRDefault="00CE13E3" w:rsidP="00CE13E3">
            <w:pPr>
              <w:pStyle w:val="aff0"/>
              <w:jc w:val="center"/>
            </w:pPr>
            <w:r>
              <w:t>0,162</w:t>
            </w:r>
          </w:p>
        </w:tc>
        <w:tc>
          <w:tcPr>
            <w:tcW w:w="2507" w:type="dxa"/>
          </w:tcPr>
          <w:p w14:paraId="3A145A1B" w14:textId="77777777" w:rsidR="00CE13E3" w:rsidRDefault="00CE13E3" w:rsidP="00CE13E3">
            <w:pPr>
              <w:pStyle w:val="aff0"/>
              <w:jc w:val="center"/>
            </w:pPr>
            <w:r>
              <w:lastRenderedPageBreak/>
              <w:t>250</w:t>
            </w:r>
          </w:p>
          <w:p w14:paraId="39D19FE4" w14:textId="77777777" w:rsidR="00CE13E3" w:rsidRDefault="00CE13E3" w:rsidP="00CE13E3">
            <w:pPr>
              <w:pStyle w:val="aff0"/>
              <w:jc w:val="center"/>
            </w:pPr>
            <w:r>
              <w:lastRenderedPageBreak/>
              <w:t>320</w:t>
            </w:r>
          </w:p>
          <w:p w14:paraId="39EFBEC0" w14:textId="77777777" w:rsidR="00CE13E3" w:rsidRDefault="00CE13E3" w:rsidP="00CE13E3">
            <w:pPr>
              <w:pStyle w:val="aff0"/>
              <w:jc w:val="center"/>
            </w:pPr>
            <w:r>
              <w:t>400</w:t>
            </w:r>
          </w:p>
          <w:p w14:paraId="3D75AC2F" w14:textId="77777777" w:rsidR="00CE13E3" w:rsidRDefault="00CE13E3" w:rsidP="00CE13E3">
            <w:pPr>
              <w:pStyle w:val="aff0"/>
              <w:jc w:val="center"/>
            </w:pPr>
            <w:r>
              <w:t>630</w:t>
            </w:r>
          </w:p>
          <w:p w14:paraId="665B5825" w14:textId="77777777" w:rsidR="00CE13E3" w:rsidRDefault="00CE13E3" w:rsidP="00CE13E3">
            <w:pPr>
              <w:pStyle w:val="aff0"/>
              <w:jc w:val="center"/>
            </w:pPr>
            <w:r>
              <w:t>750</w:t>
            </w:r>
          </w:p>
        </w:tc>
        <w:tc>
          <w:tcPr>
            <w:tcW w:w="1499" w:type="dxa"/>
          </w:tcPr>
          <w:p w14:paraId="595171CF" w14:textId="77777777" w:rsidR="00CE13E3" w:rsidRDefault="00CE13E3" w:rsidP="00CE13E3">
            <w:pPr>
              <w:pStyle w:val="aff0"/>
              <w:jc w:val="center"/>
            </w:pPr>
            <w:r>
              <w:lastRenderedPageBreak/>
              <w:t>0,104</w:t>
            </w:r>
          </w:p>
          <w:p w14:paraId="24880165" w14:textId="77777777" w:rsidR="00CE13E3" w:rsidRDefault="00CE13E3" w:rsidP="00CE13E3">
            <w:pPr>
              <w:pStyle w:val="aff0"/>
              <w:jc w:val="center"/>
            </w:pPr>
            <w:r>
              <w:lastRenderedPageBreak/>
              <w:t>0,085</w:t>
            </w:r>
          </w:p>
          <w:p w14:paraId="10AA4873" w14:textId="77777777" w:rsidR="00CE13E3" w:rsidRDefault="00CE13E3" w:rsidP="00CE13E3">
            <w:pPr>
              <w:pStyle w:val="aff0"/>
              <w:jc w:val="center"/>
            </w:pPr>
            <w:r>
              <w:t>0,060</w:t>
            </w:r>
          </w:p>
          <w:p w14:paraId="6FAA2590" w14:textId="77777777" w:rsidR="00CE13E3" w:rsidRDefault="00CE13E3" w:rsidP="00CE13E3">
            <w:pPr>
              <w:pStyle w:val="aff0"/>
              <w:jc w:val="center"/>
            </w:pPr>
            <w:r>
              <w:t>0,040</w:t>
            </w:r>
          </w:p>
          <w:p w14:paraId="6D6FF195" w14:textId="77777777" w:rsidR="00CE13E3" w:rsidRDefault="00CE13E3" w:rsidP="00CE13E3">
            <w:pPr>
              <w:pStyle w:val="aff0"/>
              <w:jc w:val="center"/>
            </w:pPr>
            <w:r>
              <w:t>0,036</w:t>
            </w:r>
          </w:p>
        </w:tc>
      </w:tr>
    </w:tbl>
    <w:p w14:paraId="13302E8C" w14:textId="47DCD9C8" w:rsidR="00CE13E3" w:rsidRPr="006C0817" w:rsidRDefault="00CE13E3" w:rsidP="006C0817">
      <w:pPr>
        <w:pStyle w:val="a3"/>
        <w:numPr>
          <w:ilvl w:val="0"/>
          <w:numId w:val="28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C0817">
        <w:rPr>
          <w:rFonts w:ascii="Times New Roman" w:hAnsi="Times New Roman" w:cs="Times New Roman"/>
          <w:sz w:val="28"/>
          <w:szCs w:val="28"/>
        </w:rPr>
        <w:lastRenderedPageBreak/>
        <w:t xml:space="preserve">Определить средний ток короткого замыкания </w:t>
      </w:r>
      <w:r w:rsidRPr="006C081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6C0817">
        <w:rPr>
          <w:rFonts w:ascii="Times New Roman" w:hAnsi="Times New Roman" w:cs="Times New Roman"/>
          <w:sz w:val="28"/>
          <w:szCs w:val="28"/>
          <w:vertAlign w:val="subscript"/>
        </w:rPr>
        <w:t>кз,ср</w:t>
      </w:r>
      <w:proofErr w:type="spellEnd"/>
      <w:r w:rsidRPr="006C0817">
        <w:rPr>
          <w:rFonts w:ascii="Times New Roman" w:hAnsi="Times New Roman" w:cs="Times New Roman"/>
          <w:sz w:val="28"/>
          <w:szCs w:val="28"/>
        </w:rPr>
        <w:t xml:space="preserve"> для каждого потребителя как среднее арифметическое из трех замеров </w:t>
      </w:r>
      <w:r w:rsidRPr="006C081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6C0817">
        <w:rPr>
          <w:rFonts w:ascii="Times New Roman" w:hAnsi="Times New Roman" w:cs="Times New Roman"/>
          <w:sz w:val="28"/>
          <w:szCs w:val="28"/>
          <w:vertAlign w:val="subscript"/>
        </w:rPr>
        <w:t>кз</w:t>
      </w:r>
      <w:proofErr w:type="spellEnd"/>
      <w:r w:rsidRPr="006C0817">
        <w:rPr>
          <w:rFonts w:ascii="Times New Roman" w:hAnsi="Times New Roman" w:cs="Times New Roman"/>
          <w:sz w:val="28"/>
          <w:szCs w:val="28"/>
        </w:rPr>
        <w:t xml:space="preserve"> и занести данные в таблицу 3.</w:t>
      </w:r>
    </w:p>
    <w:p w14:paraId="3A766B14" w14:textId="1F5BE242" w:rsidR="00CE13E3" w:rsidRPr="006C0817" w:rsidRDefault="00CE13E3" w:rsidP="006C0817">
      <w:pPr>
        <w:pStyle w:val="a3"/>
        <w:numPr>
          <w:ilvl w:val="0"/>
          <w:numId w:val="28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C0817">
        <w:rPr>
          <w:rFonts w:ascii="Times New Roman" w:hAnsi="Times New Roman" w:cs="Times New Roman"/>
          <w:sz w:val="28"/>
          <w:szCs w:val="28"/>
        </w:rPr>
        <w:t xml:space="preserve">Определить нормируемую величину </w:t>
      </w:r>
      <w:r w:rsidRPr="006C081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6C0817">
        <w:rPr>
          <w:rFonts w:ascii="Times New Roman" w:hAnsi="Times New Roman" w:cs="Times New Roman"/>
          <w:sz w:val="28"/>
          <w:szCs w:val="28"/>
          <w:vertAlign w:val="subscript"/>
        </w:rPr>
        <w:t>кз</w:t>
      </w:r>
      <w:proofErr w:type="spellEnd"/>
      <w:r w:rsidRPr="006C0817">
        <w:rPr>
          <w:rFonts w:ascii="Times New Roman" w:hAnsi="Times New Roman" w:cs="Times New Roman"/>
          <w:sz w:val="28"/>
          <w:szCs w:val="28"/>
        </w:rPr>
        <w:t xml:space="preserve"> для каждого типа предохранителя: плавкой вставки (формула 4) и двух</w:t>
      </w:r>
      <w:r w:rsidR="00E36DF4">
        <w:rPr>
          <w:rFonts w:ascii="Times New Roman" w:hAnsi="Times New Roman" w:cs="Times New Roman"/>
          <w:sz w:val="28"/>
          <w:szCs w:val="28"/>
        </w:rPr>
        <w:t xml:space="preserve"> типов автоматов (формулы 5, 6).</w:t>
      </w:r>
      <w:r w:rsidRPr="006C0817">
        <w:rPr>
          <w:rFonts w:ascii="Times New Roman" w:hAnsi="Times New Roman" w:cs="Times New Roman"/>
          <w:sz w:val="28"/>
          <w:szCs w:val="28"/>
        </w:rPr>
        <w:t xml:space="preserve"> </w:t>
      </w:r>
      <w:r w:rsidR="00E36DF4">
        <w:rPr>
          <w:rFonts w:ascii="Times New Roman" w:hAnsi="Times New Roman" w:cs="Times New Roman"/>
          <w:sz w:val="28"/>
          <w:szCs w:val="28"/>
        </w:rPr>
        <w:t>З</w:t>
      </w:r>
      <w:r w:rsidRPr="006C0817">
        <w:rPr>
          <w:rFonts w:ascii="Times New Roman" w:hAnsi="Times New Roman" w:cs="Times New Roman"/>
          <w:sz w:val="28"/>
          <w:szCs w:val="28"/>
        </w:rPr>
        <w:t>анести в таблицу 3</w:t>
      </w:r>
      <w:r w:rsidR="00E36DF4">
        <w:rPr>
          <w:rFonts w:ascii="Times New Roman" w:hAnsi="Times New Roman" w:cs="Times New Roman"/>
          <w:sz w:val="28"/>
          <w:szCs w:val="28"/>
        </w:rPr>
        <w:t xml:space="preserve"> нормируемые минимальные величины </w:t>
      </w:r>
      <w:r w:rsidR="00E36DF4" w:rsidRPr="006C081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="00E36DF4" w:rsidRPr="006C0817">
        <w:rPr>
          <w:rFonts w:ascii="Times New Roman" w:hAnsi="Times New Roman" w:cs="Times New Roman"/>
          <w:sz w:val="28"/>
          <w:szCs w:val="28"/>
          <w:vertAlign w:val="subscript"/>
        </w:rPr>
        <w:t>кз</w:t>
      </w:r>
      <w:proofErr w:type="spellEnd"/>
      <w:r w:rsidRPr="006C0817">
        <w:rPr>
          <w:rFonts w:ascii="Times New Roman" w:hAnsi="Times New Roman" w:cs="Times New Roman"/>
          <w:sz w:val="28"/>
          <w:szCs w:val="28"/>
        </w:rPr>
        <w:t>.</w:t>
      </w:r>
    </w:p>
    <w:p w14:paraId="6BF6BD46" w14:textId="71E53023" w:rsidR="00CE13E3" w:rsidRPr="006C0817" w:rsidRDefault="00CE13E3" w:rsidP="006C0817">
      <w:pPr>
        <w:pStyle w:val="a3"/>
        <w:numPr>
          <w:ilvl w:val="0"/>
          <w:numId w:val="28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C0817">
        <w:rPr>
          <w:rFonts w:ascii="Times New Roman" w:hAnsi="Times New Roman" w:cs="Times New Roman"/>
          <w:sz w:val="28"/>
          <w:szCs w:val="28"/>
        </w:rPr>
        <w:t xml:space="preserve">Сравнить полученные значения </w:t>
      </w:r>
      <w:r w:rsidRPr="006C081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proofErr w:type="gramStart"/>
      <w:r w:rsidRPr="006C0817">
        <w:rPr>
          <w:rFonts w:ascii="Times New Roman" w:hAnsi="Times New Roman" w:cs="Times New Roman"/>
          <w:sz w:val="28"/>
          <w:szCs w:val="28"/>
          <w:vertAlign w:val="subscript"/>
        </w:rPr>
        <w:t>кз,ср</w:t>
      </w:r>
      <w:proofErr w:type="spellEnd"/>
      <w:proofErr w:type="gramEnd"/>
      <w:r w:rsidRPr="006C081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C0817">
        <w:rPr>
          <w:rFonts w:ascii="Times New Roman" w:hAnsi="Times New Roman" w:cs="Times New Roman"/>
          <w:sz w:val="28"/>
          <w:szCs w:val="28"/>
        </w:rPr>
        <w:t xml:space="preserve"> по каждому типу предохранителя с нормативными требованиями.</w:t>
      </w:r>
    </w:p>
    <w:p w14:paraId="73C80C8E" w14:textId="77777777" w:rsidR="00CE13E3" w:rsidRPr="006C0817" w:rsidRDefault="00CE13E3" w:rsidP="006C0817">
      <w:pPr>
        <w:pStyle w:val="a3"/>
        <w:numPr>
          <w:ilvl w:val="0"/>
          <w:numId w:val="28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C0817">
        <w:rPr>
          <w:rFonts w:ascii="Times New Roman" w:hAnsi="Times New Roman" w:cs="Times New Roman"/>
          <w:sz w:val="28"/>
          <w:szCs w:val="28"/>
        </w:rPr>
        <w:t xml:space="preserve">Определить надежность </w:t>
      </w:r>
      <w:proofErr w:type="spellStart"/>
      <w:r w:rsidRPr="006C0817">
        <w:rPr>
          <w:rFonts w:ascii="Times New Roman" w:hAnsi="Times New Roman" w:cs="Times New Roman"/>
          <w:sz w:val="28"/>
          <w:szCs w:val="28"/>
        </w:rPr>
        <w:t>зануления</w:t>
      </w:r>
      <w:proofErr w:type="spellEnd"/>
      <w:r w:rsidRPr="006C0817">
        <w:rPr>
          <w:rFonts w:ascii="Times New Roman" w:hAnsi="Times New Roman" w:cs="Times New Roman"/>
          <w:sz w:val="28"/>
          <w:szCs w:val="28"/>
        </w:rPr>
        <w:t xml:space="preserve">, т.е. защиты персонала от поражения электрическим током при коротком замыкании на корпус. Ответ (Да, </w:t>
      </w:r>
      <w:proofErr w:type="gramStart"/>
      <w:r w:rsidRPr="006C0817">
        <w:rPr>
          <w:rFonts w:ascii="Times New Roman" w:hAnsi="Times New Roman" w:cs="Times New Roman"/>
          <w:sz w:val="28"/>
          <w:szCs w:val="28"/>
        </w:rPr>
        <w:t>Нет</w:t>
      </w:r>
      <w:proofErr w:type="gramEnd"/>
      <w:r w:rsidRPr="006C0817">
        <w:rPr>
          <w:rFonts w:ascii="Times New Roman" w:hAnsi="Times New Roman" w:cs="Times New Roman"/>
          <w:sz w:val="28"/>
          <w:szCs w:val="28"/>
        </w:rPr>
        <w:t>) занести в таблицу 3.</w:t>
      </w:r>
    </w:p>
    <w:p w14:paraId="5C96939A" w14:textId="77777777" w:rsidR="00CE13E3" w:rsidRPr="00242EE4" w:rsidRDefault="00CE13E3" w:rsidP="006C0817">
      <w:pPr>
        <w:pStyle w:val="aff0"/>
        <w:spacing w:line="360" w:lineRule="auto"/>
        <w:ind w:right="0" w:firstLine="709"/>
        <w:jc w:val="center"/>
      </w:pPr>
      <w:r w:rsidRPr="00242EE4">
        <w:t>ФОРМА ОТЧЕТА</w:t>
      </w:r>
    </w:p>
    <w:p w14:paraId="5956CFF6" w14:textId="77777777" w:rsidR="00CE13E3" w:rsidRPr="00242EE4" w:rsidRDefault="00CE13E3" w:rsidP="006C0817">
      <w:pPr>
        <w:pStyle w:val="aff0"/>
        <w:spacing w:line="360" w:lineRule="auto"/>
        <w:ind w:right="0" w:firstLine="709"/>
      </w:pPr>
      <w:r w:rsidRPr="00242EE4">
        <w:t>1. Общие сведения (титульный лист):</w:t>
      </w:r>
    </w:p>
    <w:p w14:paraId="7274FCA3" w14:textId="77777777" w:rsidR="00CE13E3" w:rsidRPr="00242EE4" w:rsidRDefault="00CE13E3" w:rsidP="006C0817">
      <w:pPr>
        <w:numPr>
          <w:ilvl w:val="0"/>
          <w:numId w:val="27"/>
        </w:numPr>
        <w:tabs>
          <w:tab w:val="num" w:pos="720"/>
        </w:tabs>
        <w:spacing w:after="0" w:line="360" w:lineRule="auto"/>
        <w:ind w:left="0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242EE4">
        <w:rPr>
          <w:rFonts w:ascii="Times New Roman" w:hAnsi="Times New Roman" w:cs="Times New Roman"/>
          <w:sz w:val="24"/>
          <w:szCs w:val="24"/>
        </w:rPr>
        <w:t>номер и название работы;</w:t>
      </w:r>
    </w:p>
    <w:p w14:paraId="0D0CE51D" w14:textId="77777777" w:rsidR="00CE13E3" w:rsidRPr="00242EE4" w:rsidRDefault="00CE13E3" w:rsidP="006C0817">
      <w:pPr>
        <w:numPr>
          <w:ilvl w:val="0"/>
          <w:numId w:val="27"/>
        </w:numPr>
        <w:tabs>
          <w:tab w:val="num" w:pos="720"/>
        </w:tabs>
        <w:spacing w:after="0" w:line="360" w:lineRule="auto"/>
        <w:ind w:left="0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242EE4">
        <w:rPr>
          <w:rFonts w:ascii="Times New Roman" w:hAnsi="Times New Roman" w:cs="Times New Roman"/>
          <w:sz w:val="24"/>
          <w:szCs w:val="24"/>
        </w:rPr>
        <w:t>номер Вашего варианта;</w:t>
      </w:r>
    </w:p>
    <w:p w14:paraId="42BE5297" w14:textId="77777777" w:rsidR="00CE13E3" w:rsidRPr="00242EE4" w:rsidRDefault="00CE13E3" w:rsidP="006C0817">
      <w:pPr>
        <w:numPr>
          <w:ilvl w:val="0"/>
          <w:numId w:val="27"/>
        </w:numPr>
        <w:tabs>
          <w:tab w:val="num" w:pos="720"/>
        </w:tabs>
        <w:spacing w:after="0" w:line="360" w:lineRule="auto"/>
        <w:ind w:left="0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242EE4">
        <w:rPr>
          <w:rFonts w:ascii="Times New Roman" w:hAnsi="Times New Roman" w:cs="Times New Roman"/>
          <w:sz w:val="24"/>
          <w:szCs w:val="24"/>
        </w:rPr>
        <w:t>Ф. И.О. студента;</w:t>
      </w:r>
    </w:p>
    <w:p w14:paraId="1A734885" w14:textId="77777777" w:rsidR="00CE13E3" w:rsidRPr="00242EE4" w:rsidRDefault="00CE13E3" w:rsidP="006C0817">
      <w:pPr>
        <w:numPr>
          <w:ilvl w:val="0"/>
          <w:numId w:val="27"/>
        </w:numPr>
        <w:tabs>
          <w:tab w:val="num" w:pos="720"/>
        </w:tabs>
        <w:spacing w:after="0" w:line="360" w:lineRule="auto"/>
        <w:ind w:left="0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242EE4">
        <w:rPr>
          <w:rFonts w:ascii="Times New Roman" w:hAnsi="Times New Roman" w:cs="Times New Roman"/>
          <w:sz w:val="24"/>
          <w:szCs w:val="24"/>
        </w:rPr>
        <w:t>номер группы;</w:t>
      </w:r>
    </w:p>
    <w:p w14:paraId="53B1CBBD" w14:textId="77777777" w:rsidR="00CE13E3" w:rsidRPr="00242EE4" w:rsidRDefault="00CE13E3" w:rsidP="006C0817">
      <w:pPr>
        <w:numPr>
          <w:ilvl w:val="0"/>
          <w:numId w:val="27"/>
        </w:numPr>
        <w:tabs>
          <w:tab w:val="num" w:pos="720"/>
        </w:tabs>
        <w:spacing w:after="0" w:line="360" w:lineRule="auto"/>
        <w:ind w:left="0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242EE4">
        <w:rPr>
          <w:rFonts w:ascii="Times New Roman" w:hAnsi="Times New Roman" w:cs="Times New Roman"/>
          <w:sz w:val="24"/>
          <w:szCs w:val="24"/>
        </w:rPr>
        <w:t>дата выполнения работы;</w:t>
      </w:r>
    </w:p>
    <w:p w14:paraId="66E1FF0E" w14:textId="77777777" w:rsidR="00CE13E3" w:rsidRPr="00242EE4" w:rsidRDefault="00CE13E3" w:rsidP="006C0817">
      <w:pPr>
        <w:numPr>
          <w:ilvl w:val="0"/>
          <w:numId w:val="27"/>
        </w:numPr>
        <w:tabs>
          <w:tab w:val="num" w:pos="720"/>
        </w:tabs>
        <w:spacing w:after="0" w:line="360" w:lineRule="auto"/>
        <w:ind w:left="0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242EE4">
        <w:rPr>
          <w:rFonts w:ascii="Times New Roman" w:hAnsi="Times New Roman" w:cs="Times New Roman"/>
          <w:sz w:val="24"/>
          <w:szCs w:val="24"/>
        </w:rPr>
        <w:t>Ф. И.О. преподавателя.</w:t>
      </w:r>
    </w:p>
    <w:p w14:paraId="07029D6C" w14:textId="77777777" w:rsidR="00CE13E3" w:rsidRPr="00242EE4" w:rsidRDefault="00CE13E3" w:rsidP="006C08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EE4">
        <w:rPr>
          <w:rFonts w:ascii="Times New Roman" w:hAnsi="Times New Roman" w:cs="Times New Roman"/>
          <w:sz w:val="24"/>
          <w:szCs w:val="24"/>
        </w:rPr>
        <w:t>2. Содержание отчета:</w:t>
      </w:r>
    </w:p>
    <w:p w14:paraId="0A5DE9D7" w14:textId="77777777" w:rsidR="00CE13E3" w:rsidRPr="00242EE4" w:rsidRDefault="00CE13E3" w:rsidP="006C0817">
      <w:pPr>
        <w:numPr>
          <w:ilvl w:val="0"/>
          <w:numId w:val="27"/>
        </w:numPr>
        <w:tabs>
          <w:tab w:val="num" w:pos="720"/>
        </w:tabs>
        <w:spacing w:after="0" w:line="360" w:lineRule="auto"/>
        <w:ind w:left="0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242EE4">
        <w:rPr>
          <w:rFonts w:ascii="Times New Roman" w:hAnsi="Times New Roman" w:cs="Times New Roman"/>
          <w:sz w:val="24"/>
          <w:szCs w:val="24"/>
        </w:rPr>
        <w:t>кратко описать цель работы;</w:t>
      </w:r>
    </w:p>
    <w:p w14:paraId="4FE09A06" w14:textId="34901BFC" w:rsidR="00CE13E3" w:rsidRPr="00242EE4" w:rsidRDefault="00CE13E3" w:rsidP="006C0817">
      <w:pPr>
        <w:numPr>
          <w:ilvl w:val="0"/>
          <w:numId w:val="27"/>
        </w:numPr>
        <w:tabs>
          <w:tab w:val="num" w:pos="720"/>
        </w:tabs>
        <w:spacing w:after="0" w:line="360" w:lineRule="auto"/>
        <w:ind w:left="0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242EE4">
        <w:rPr>
          <w:rFonts w:ascii="Times New Roman" w:hAnsi="Times New Roman" w:cs="Times New Roman"/>
          <w:sz w:val="24"/>
          <w:szCs w:val="24"/>
        </w:rPr>
        <w:t xml:space="preserve">привести схему </w:t>
      </w:r>
      <w:r w:rsidR="001C457C" w:rsidRPr="00242EE4">
        <w:rPr>
          <w:rFonts w:ascii="Times New Roman" w:hAnsi="Times New Roman" w:cs="Times New Roman"/>
          <w:sz w:val="24"/>
          <w:szCs w:val="24"/>
        </w:rPr>
        <w:t>эксперименталь</w:t>
      </w:r>
      <w:r w:rsidRPr="00242EE4">
        <w:rPr>
          <w:rFonts w:ascii="Times New Roman" w:hAnsi="Times New Roman" w:cs="Times New Roman"/>
          <w:sz w:val="24"/>
          <w:szCs w:val="24"/>
        </w:rPr>
        <w:t>ной установки (рис.3);</w:t>
      </w:r>
    </w:p>
    <w:p w14:paraId="28867055" w14:textId="5FFEC925" w:rsidR="00DE6A34" w:rsidRPr="00242EE4" w:rsidRDefault="00DE6A34" w:rsidP="006C0817">
      <w:pPr>
        <w:numPr>
          <w:ilvl w:val="0"/>
          <w:numId w:val="27"/>
        </w:numPr>
        <w:tabs>
          <w:tab w:val="num" w:pos="720"/>
        </w:tabs>
        <w:spacing w:after="0" w:line="360" w:lineRule="auto"/>
        <w:ind w:left="0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242EE4">
        <w:rPr>
          <w:rFonts w:ascii="Times New Roman" w:hAnsi="Times New Roman" w:cs="Times New Roman"/>
          <w:sz w:val="24"/>
          <w:szCs w:val="24"/>
        </w:rPr>
        <w:t>привести использованные для расчетов формулы;</w:t>
      </w:r>
    </w:p>
    <w:p w14:paraId="7681A581" w14:textId="77777777" w:rsidR="00CE13E3" w:rsidRPr="00242EE4" w:rsidRDefault="00CE13E3" w:rsidP="006C0817">
      <w:pPr>
        <w:numPr>
          <w:ilvl w:val="0"/>
          <w:numId w:val="27"/>
        </w:numPr>
        <w:tabs>
          <w:tab w:val="num" w:pos="720"/>
        </w:tabs>
        <w:spacing w:after="0" w:line="360" w:lineRule="auto"/>
        <w:ind w:left="0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242EE4">
        <w:rPr>
          <w:rFonts w:ascii="Times New Roman" w:hAnsi="Times New Roman" w:cs="Times New Roman"/>
          <w:sz w:val="24"/>
          <w:szCs w:val="24"/>
        </w:rPr>
        <w:t xml:space="preserve">заполнить табл. 3 с результатами измерений. </w:t>
      </w:r>
    </w:p>
    <w:p w14:paraId="67DBEDF2" w14:textId="10C01174" w:rsidR="00493D8C" w:rsidRPr="00242EE4" w:rsidRDefault="00493D8C" w:rsidP="00D14FAE">
      <w:pPr>
        <w:numPr>
          <w:ilvl w:val="0"/>
          <w:numId w:val="27"/>
        </w:numPr>
        <w:spacing w:after="0" w:line="360" w:lineRule="auto"/>
        <w:ind w:lef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242EE4">
        <w:rPr>
          <w:rFonts w:ascii="Times New Roman" w:hAnsi="Times New Roman" w:cs="Times New Roman"/>
          <w:sz w:val="24"/>
          <w:szCs w:val="24"/>
        </w:rPr>
        <w:tab/>
        <w:t xml:space="preserve">привести </w:t>
      </w:r>
      <w:r w:rsidR="00D14FAE" w:rsidRPr="00242EE4">
        <w:rPr>
          <w:rFonts w:ascii="Times New Roman" w:hAnsi="Times New Roman" w:cs="Times New Roman"/>
          <w:sz w:val="24"/>
          <w:szCs w:val="24"/>
        </w:rPr>
        <w:t xml:space="preserve">итоговые </w:t>
      </w:r>
      <w:r w:rsidRPr="00242EE4">
        <w:rPr>
          <w:rFonts w:ascii="Times New Roman" w:hAnsi="Times New Roman" w:cs="Times New Roman"/>
          <w:sz w:val="24"/>
          <w:szCs w:val="24"/>
        </w:rPr>
        <w:t>выводы: как</w:t>
      </w:r>
      <w:r w:rsidR="001C457C" w:rsidRPr="00242EE4">
        <w:rPr>
          <w:rFonts w:ascii="Times New Roman" w:hAnsi="Times New Roman" w:cs="Times New Roman"/>
          <w:sz w:val="24"/>
          <w:szCs w:val="24"/>
        </w:rPr>
        <w:t>ие</w:t>
      </w:r>
      <w:r w:rsidRPr="00242EE4">
        <w:rPr>
          <w:rFonts w:ascii="Times New Roman" w:hAnsi="Times New Roman" w:cs="Times New Roman"/>
          <w:sz w:val="24"/>
          <w:szCs w:val="24"/>
        </w:rPr>
        <w:t xml:space="preserve"> тип</w:t>
      </w:r>
      <w:r w:rsidR="001C457C" w:rsidRPr="00242EE4">
        <w:rPr>
          <w:rFonts w:ascii="Times New Roman" w:hAnsi="Times New Roman" w:cs="Times New Roman"/>
          <w:sz w:val="24"/>
          <w:szCs w:val="24"/>
        </w:rPr>
        <w:t>ы</w:t>
      </w:r>
      <w:r w:rsidRPr="00242EE4">
        <w:rPr>
          <w:rFonts w:ascii="Times New Roman" w:hAnsi="Times New Roman" w:cs="Times New Roman"/>
          <w:sz w:val="24"/>
          <w:szCs w:val="24"/>
        </w:rPr>
        <w:t xml:space="preserve"> предохранител</w:t>
      </w:r>
      <w:r w:rsidR="001C457C" w:rsidRPr="00242EE4">
        <w:rPr>
          <w:rFonts w:ascii="Times New Roman" w:hAnsi="Times New Roman" w:cs="Times New Roman"/>
          <w:sz w:val="24"/>
          <w:szCs w:val="24"/>
        </w:rPr>
        <w:t>ей</w:t>
      </w:r>
      <w:r w:rsidRPr="00242EE4">
        <w:rPr>
          <w:rFonts w:ascii="Times New Roman" w:hAnsi="Times New Roman" w:cs="Times New Roman"/>
          <w:sz w:val="24"/>
          <w:szCs w:val="24"/>
        </w:rPr>
        <w:t xml:space="preserve"> надежно защищает технологическое оборудование, например – «технологическое оборудование надежно защищено от короткого замыкания только автоматическим предохранителем с номинальным током 130 А».</w:t>
      </w:r>
    </w:p>
    <w:p w14:paraId="5BA2A1CF" w14:textId="77777777" w:rsidR="00493D8C" w:rsidRDefault="00493D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CE2F023" w14:textId="77777777" w:rsidR="00CE13E3" w:rsidRPr="006C0817" w:rsidRDefault="00CE13E3" w:rsidP="006C0817">
      <w:pPr>
        <w:pStyle w:val="aff0"/>
        <w:spacing w:line="360" w:lineRule="auto"/>
        <w:ind w:right="0" w:firstLine="709"/>
        <w:jc w:val="right"/>
        <w:rPr>
          <w:sz w:val="28"/>
          <w:szCs w:val="28"/>
        </w:rPr>
      </w:pPr>
      <w:r w:rsidRPr="006C0817">
        <w:rPr>
          <w:sz w:val="28"/>
          <w:szCs w:val="28"/>
        </w:rPr>
        <w:lastRenderedPageBreak/>
        <w:t>Таблица 3</w:t>
      </w:r>
    </w:p>
    <w:p w14:paraId="49232BB5" w14:textId="77777777" w:rsidR="00CE13E3" w:rsidRDefault="00CE13E3" w:rsidP="00CE13E3">
      <w:pPr>
        <w:pStyle w:val="aff0"/>
        <w:ind w:firstLine="900"/>
        <w:jc w:val="center"/>
        <w:rPr>
          <w:sz w:val="28"/>
          <w:szCs w:val="28"/>
        </w:rPr>
      </w:pPr>
      <w:r w:rsidRPr="00A73033">
        <w:rPr>
          <w:sz w:val="28"/>
          <w:szCs w:val="28"/>
        </w:rPr>
        <w:t>Результаты эксперимента</w:t>
      </w:r>
    </w:p>
    <w:p w14:paraId="0BA9AFB6" w14:textId="699AFB2A" w:rsidR="00493D8C" w:rsidRPr="005F4A0C" w:rsidRDefault="00493D8C" w:rsidP="00493D8C">
      <w:pPr>
        <w:pStyle w:val="af8"/>
        <w:spacing w:before="0" w:after="0"/>
        <w:jc w:val="left"/>
        <w:rPr>
          <w:rFonts w:ascii="Times New Roman" w:hAnsi="Times New Roman"/>
          <w:b w:val="0"/>
          <w:sz w:val="28"/>
          <w:szCs w:val="28"/>
        </w:rPr>
      </w:pPr>
      <w:r w:rsidRPr="005F4A0C">
        <w:rPr>
          <w:rFonts w:ascii="Times New Roman" w:hAnsi="Times New Roman"/>
          <w:b w:val="0"/>
          <w:sz w:val="28"/>
          <w:szCs w:val="28"/>
        </w:rPr>
        <w:t xml:space="preserve">Студент______________ </w:t>
      </w:r>
      <w:proofErr w:type="spellStart"/>
      <w:r w:rsidRPr="005F4A0C">
        <w:rPr>
          <w:rFonts w:ascii="Times New Roman" w:hAnsi="Times New Roman"/>
          <w:b w:val="0"/>
          <w:sz w:val="28"/>
          <w:szCs w:val="28"/>
        </w:rPr>
        <w:t>Группа___________Дата______</w:t>
      </w:r>
      <w:r>
        <w:rPr>
          <w:rFonts w:ascii="Times New Roman" w:hAnsi="Times New Roman"/>
          <w:b w:val="0"/>
          <w:sz w:val="28"/>
          <w:szCs w:val="28"/>
        </w:rPr>
        <w:t>_</w:t>
      </w:r>
      <w:r w:rsidRPr="005F4A0C">
        <w:rPr>
          <w:rFonts w:ascii="Times New Roman" w:hAnsi="Times New Roman"/>
          <w:b w:val="0"/>
          <w:sz w:val="28"/>
          <w:szCs w:val="28"/>
        </w:rPr>
        <w:t>Номер</w:t>
      </w:r>
      <w:proofErr w:type="spellEnd"/>
      <w:r w:rsidRPr="005F4A0C">
        <w:rPr>
          <w:rFonts w:ascii="Times New Roman" w:hAnsi="Times New Roman"/>
          <w:b w:val="0"/>
          <w:sz w:val="28"/>
          <w:szCs w:val="28"/>
        </w:rPr>
        <w:t xml:space="preserve"> варианта_____</w:t>
      </w:r>
    </w:p>
    <w:p w14:paraId="07C682A2" w14:textId="77777777" w:rsidR="00493D8C" w:rsidRPr="005F4A0C" w:rsidRDefault="00493D8C" w:rsidP="00493D8C">
      <w:pPr>
        <w:spacing w:after="0" w:line="240" w:lineRule="auto"/>
        <w:rPr>
          <w:rFonts w:ascii="Times New Roman" w:hAnsi="Times New Roman" w:cs="Times New Roman"/>
        </w:rPr>
      </w:pPr>
      <w:r w:rsidRPr="005F4A0C">
        <w:rPr>
          <w:rFonts w:ascii="Times New Roman" w:hAnsi="Times New Roman" w:cs="Times New Roman"/>
        </w:rPr>
        <w:t xml:space="preserve">                          Фамилия</w:t>
      </w:r>
    </w:p>
    <w:p w14:paraId="6A9FB32D" w14:textId="77777777" w:rsidR="00493D8C" w:rsidRPr="00A73033" w:rsidRDefault="00493D8C" w:rsidP="00CE13E3">
      <w:pPr>
        <w:pStyle w:val="aff0"/>
        <w:ind w:firstLine="900"/>
        <w:jc w:val="center"/>
        <w:rPr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850"/>
        <w:gridCol w:w="709"/>
        <w:gridCol w:w="709"/>
        <w:gridCol w:w="708"/>
        <w:gridCol w:w="709"/>
        <w:gridCol w:w="851"/>
        <w:gridCol w:w="992"/>
        <w:gridCol w:w="992"/>
        <w:gridCol w:w="1276"/>
      </w:tblGrid>
      <w:tr w:rsidR="00CE13E3" w14:paraId="4D34CBAA" w14:textId="77777777" w:rsidTr="00CE13E3">
        <w:trPr>
          <w:jc w:val="center"/>
        </w:trPr>
        <w:tc>
          <w:tcPr>
            <w:tcW w:w="1555" w:type="dxa"/>
            <w:vAlign w:val="center"/>
          </w:tcPr>
          <w:p w14:paraId="6550930C" w14:textId="77777777" w:rsidR="00CE13E3" w:rsidRPr="003D3DBD" w:rsidRDefault="00CE13E3" w:rsidP="00CE13E3">
            <w:pPr>
              <w:pStyle w:val="aff0"/>
              <w:ind w:left="-108" w:right="-76"/>
              <w:jc w:val="center"/>
            </w:pPr>
            <w:r w:rsidRPr="003D3DBD">
              <w:t>Потребитель,</w:t>
            </w:r>
          </w:p>
          <w:p w14:paraId="5F261A76" w14:textId="77777777" w:rsidR="00CE13E3" w:rsidRPr="003D3DBD" w:rsidRDefault="00CE13E3" w:rsidP="00CE13E3">
            <w:pPr>
              <w:pStyle w:val="aff0"/>
              <w:ind w:left="-108" w:right="-76"/>
              <w:jc w:val="center"/>
            </w:pPr>
            <w:r w:rsidRPr="003D3DBD">
              <w:t>тип</w:t>
            </w:r>
          </w:p>
          <w:p w14:paraId="53D1F84F" w14:textId="77777777" w:rsidR="00CE13E3" w:rsidRPr="003D3DBD" w:rsidRDefault="00CE13E3" w:rsidP="00CE13E3">
            <w:pPr>
              <w:pStyle w:val="aff0"/>
              <w:ind w:left="-108" w:right="-76"/>
              <w:jc w:val="center"/>
            </w:pPr>
            <w:r w:rsidRPr="003D3DBD">
              <w:t>предохранителя</w:t>
            </w:r>
          </w:p>
        </w:tc>
        <w:tc>
          <w:tcPr>
            <w:tcW w:w="850" w:type="dxa"/>
            <w:vAlign w:val="center"/>
          </w:tcPr>
          <w:p w14:paraId="392FC791" w14:textId="77777777" w:rsidR="00CE13E3" w:rsidRDefault="00CE13E3" w:rsidP="00CE13E3">
            <w:pPr>
              <w:pStyle w:val="aff0"/>
              <w:ind w:left="-145" w:right="-125"/>
              <w:jc w:val="center"/>
            </w:pPr>
            <w:r>
              <w:t>Замер</w:t>
            </w:r>
          </w:p>
        </w:tc>
        <w:tc>
          <w:tcPr>
            <w:tcW w:w="709" w:type="dxa"/>
            <w:vAlign w:val="center"/>
          </w:tcPr>
          <w:p w14:paraId="7907C97C" w14:textId="77777777" w:rsidR="00CE13E3" w:rsidRDefault="00CE13E3" w:rsidP="00CE13E3">
            <w:pPr>
              <w:pStyle w:val="aff0"/>
              <w:ind w:left="-86" w:right="-108" w:hanging="5"/>
              <w:jc w:val="center"/>
            </w:pPr>
            <w:proofErr w:type="gramStart"/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изм.,</w:t>
            </w:r>
            <w:proofErr w:type="gramEnd"/>
          </w:p>
          <w:p w14:paraId="3AC982A6" w14:textId="77777777" w:rsidR="00CE13E3" w:rsidRDefault="00CE13E3" w:rsidP="00CE13E3">
            <w:pPr>
              <w:pStyle w:val="aff0"/>
              <w:ind w:left="-86" w:right="-108" w:hanging="5"/>
              <w:jc w:val="center"/>
            </w:pPr>
            <w:r>
              <w:t>В</w:t>
            </w:r>
          </w:p>
        </w:tc>
        <w:tc>
          <w:tcPr>
            <w:tcW w:w="709" w:type="dxa"/>
            <w:vAlign w:val="center"/>
          </w:tcPr>
          <w:p w14:paraId="5FA5E3A8" w14:textId="77777777" w:rsidR="00CE13E3" w:rsidRDefault="00CE13E3" w:rsidP="00CE13E3">
            <w:pPr>
              <w:pStyle w:val="aff0"/>
              <w:ind w:left="-108" w:right="-91"/>
              <w:jc w:val="center"/>
            </w:pPr>
            <w:proofErr w:type="gramStart"/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изм.,</w:t>
            </w:r>
            <w:proofErr w:type="gramEnd"/>
          </w:p>
          <w:p w14:paraId="7A1B9D90" w14:textId="77777777" w:rsidR="00CE13E3" w:rsidRDefault="00CE13E3" w:rsidP="00CE13E3">
            <w:pPr>
              <w:pStyle w:val="aff0"/>
              <w:ind w:left="-108" w:right="-91"/>
              <w:jc w:val="center"/>
            </w:pPr>
            <w:r>
              <w:t>А</w:t>
            </w:r>
          </w:p>
        </w:tc>
        <w:tc>
          <w:tcPr>
            <w:tcW w:w="708" w:type="dxa"/>
            <w:vAlign w:val="center"/>
          </w:tcPr>
          <w:p w14:paraId="10788EFB" w14:textId="77777777" w:rsidR="00CE13E3" w:rsidRDefault="00CE13E3" w:rsidP="00CE13E3">
            <w:pPr>
              <w:pStyle w:val="aff0"/>
              <w:ind w:left="-125" w:right="-184"/>
              <w:jc w:val="center"/>
            </w:pPr>
            <w:r>
              <w:rPr>
                <w:lang w:val="en-US"/>
              </w:rPr>
              <w:t>R</w:t>
            </w:r>
            <w:r>
              <w:rPr>
                <w:vertAlign w:val="subscript"/>
              </w:rPr>
              <w:t>пет.</w:t>
            </w:r>
            <w:r>
              <w:t>,</w:t>
            </w:r>
          </w:p>
          <w:p w14:paraId="7C11FBC9" w14:textId="77777777" w:rsidR="00CE13E3" w:rsidRDefault="00CE13E3" w:rsidP="00CE13E3">
            <w:pPr>
              <w:pStyle w:val="aff0"/>
              <w:ind w:left="-125" w:right="-184"/>
              <w:jc w:val="center"/>
            </w:pPr>
            <w:r>
              <w:t>Ом</w:t>
            </w:r>
          </w:p>
        </w:tc>
        <w:tc>
          <w:tcPr>
            <w:tcW w:w="709" w:type="dxa"/>
            <w:vAlign w:val="center"/>
          </w:tcPr>
          <w:p w14:paraId="58F54E98" w14:textId="77777777" w:rsidR="00CE13E3" w:rsidRDefault="00CE13E3" w:rsidP="00CE13E3">
            <w:pPr>
              <w:pStyle w:val="aff0"/>
              <w:ind w:left="-174" w:right="-118"/>
              <w:jc w:val="center"/>
            </w:pPr>
            <w:r>
              <w:rPr>
                <w:lang w:val="en-US"/>
              </w:rPr>
              <w:t>R</w:t>
            </w:r>
            <w:r>
              <w:rPr>
                <w:vertAlign w:val="subscript"/>
              </w:rPr>
              <w:t>тр. ,</w:t>
            </w:r>
          </w:p>
          <w:p w14:paraId="55D511BB" w14:textId="77777777" w:rsidR="00CE13E3" w:rsidRDefault="00CE13E3" w:rsidP="00CE13E3">
            <w:pPr>
              <w:pStyle w:val="aff0"/>
              <w:ind w:left="-174" w:right="-118"/>
              <w:jc w:val="center"/>
            </w:pPr>
            <w:r>
              <w:t>Ом</w:t>
            </w:r>
          </w:p>
        </w:tc>
        <w:tc>
          <w:tcPr>
            <w:tcW w:w="851" w:type="dxa"/>
            <w:vAlign w:val="center"/>
          </w:tcPr>
          <w:p w14:paraId="6A161E14" w14:textId="77777777" w:rsidR="00CE13E3" w:rsidRPr="00953F64" w:rsidRDefault="00CE13E3" w:rsidP="00CE13E3">
            <w:pPr>
              <w:pStyle w:val="aff0"/>
              <w:ind w:left="-98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Рассчитанные</w:t>
            </w:r>
          </w:p>
          <w:p w14:paraId="6D8CDBBA" w14:textId="77777777" w:rsidR="00CE13E3" w:rsidRDefault="00CE13E3" w:rsidP="00CE13E3">
            <w:pPr>
              <w:pStyle w:val="aff0"/>
              <w:ind w:left="-98" w:right="-107"/>
              <w:jc w:val="center"/>
            </w:pPr>
            <w:r w:rsidRPr="00847B82">
              <w:rPr>
                <w:i/>
                <w:sz w:val="32"/>
                <w:szCs w:val="32"/>
                <w:lang w:val="en-US"/>
              </w:rPr>
              <w:t>I</w:t>
            </w:r>
            <w:proofErr w:type="spellStart"/>
            <w:r>
              <w:rPr>
                <w:vertAlign w:val="subscript"/>
              </w:rPr>
              <w:t>кз</w:t>
            </w:r>
            <w:proofErr w:type="spellEnd"/>
            <w:r>
              <w:rPr>
                <w:vertAlign w:val="subscript"/>
              </w:rPr>
              <w:t>,</w:t>
            </w:r>
          </w:p>
          <w:p w14:paraId="4FD64F14" w14:textId="77777777" w:rsidR="00CE13E3" w:rsidRDefault="00CE13E3" w:rsidP="00CE13E3">
            <w:pPr>
              <w:pStyle w:val="aff0"/>
              <w:ind w:left="-98" w:right="-107"/>
              <w:jc w:val="center"/>
            </w:pPr>
            <w:r>
              <w:t>А</w:t>
            </w:r>
          </w:p>
        </w:tc>
        <w:tc>
          <w:tcPr>
            <w:tcW w:w="992" w:type="dxa"/>
            <w:vAlign w:val="center"/>
          </w:tcPr>
          <w:p w14:paraId="6BA48A4E" w14:textId="77777777" w:rsidR="00CE13E3" w:rsidRDefault="00CE13E3" w:rsidP="00CE13E3">
            <w:pPr>
              <w:pStyle w:val="aff0"/>
              <w:ind w:left="-108" w:right="-108"/>
              <w:jc w:val="center"/>
              <w:rPr>
                <w:sz w:val="20"/>
                <w:szCs w:val="20"/>
              </w:rPr>
            </w:pPr>
            <w:r w:rsidRPr="00F42868">
              <w:rPr>
                <w:sz w:val="20"/>
                <w:szCs w:val="20"/>
              </w:rPr>
              <w:t>Среднее</w:t>
            </w:r>
          </w:p>
          <w:p w14:paraId="225ABC96" w14:textId="77777777" w:rsidR="00CE13E3" w:rsidRDefault="00CE13E3" w:rsidP="00CE13E3">
            <w:pPr>
              <w:pStyle w:val="aff0"/>
              <w:ind w:left="-108" w:right="-108"/>
              <w:jc w:val="center"/>
            </w:pPr>
            <w:r w:rsidRPr="00847B82">
              <w:rPr>
                <w:i/>
                <w:sz w:val="32"/>
                <w:szCs w:val="32"/>
                <w:lang w:val="en-US"/>
              </w:rPr>
              <w:t>I</w:t>
            </w:r>
            <w:proofErr w:type="spellStart"/>
            <w:r w:rsidRPr="006F5C43">
              <w:rPr>
                <w:szCs w:val="28"/>
                <w:vertAlign w:val="subscript"/>
              </w:rPr>
              <w:t>кз</w:t>
            </w:r>
            <w:proofErr w:type="spellEnd"/>
            <w:r>
              <w:rPr>
                <w:szCs w:val="28"/>
                <w:vertAlign w:val="subscript"/>
              </w:rPr>
              <w:t>, ср</w:t>
            </w:r>
            <w:r>
              <w:rPr>
                <w:vertAlign w:val="subscript"/>
              </w:rPr>
              <w:t>,</w:t>
            </w:r>
          </w:p>
          <w:p w14:paraId="0E018FDA" w14:textId="77777777" w:rsidR="00CE13E3" w:rsidRDefault="00CE13E3" w:rsidP="00CE13E3">
            <w:pPr>
              <w:pStyle w:val="aff0"/>
              <w:ind w:left="-98" w:right="-107"/>
              <w:jc w:val="center"/>
            </w:pPr>
            <w:r>
              <w:t>А</w:t>
            </w:r>
          </w:p>
        </w:tc>
        <w:tc>
          <w:tcPr>
            <w:tcW w:w="992" w:type="dxa"/>
            <w:vAlign w:val="center"/>
          </w:tcPr>
          <w:p w14:paraId="6CF84B00" w14:textId="77777777" w:rsidR="00CE13E3" w:rsidRPr="00953F64" w:rsidRDefault="00CE13E3" w:rsidP="00CE13E3">
            <w:pPr>
              <w:pStyle w:val="aff0"/>
              <w:ind w:left="-98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Нормативный минимальный</w:t>
            </w:r>
          </w:p>
          <w:p w14:paraId="0C6230AB" w14:textId="041DE87B" w:rsidR="00CE13E3" w:rsidRDefault="00CE13E3" w:rsidP="00CE13E3">
            <w:pPr>
              <w:pStyle w:val="aff0"/>
              <w:ind w:left="-98" w:right="-107"/>
              <w:jc w:val="center"/>
            </w:pPr>
            <w:r w:rsidRPr="00847B82">
              <w:rPr>
                <w:i/>
                <w:sz w:val="32"/>
                <w:szCs w:val="32"/>
                <w:lang w:val="en-US"/>
              </w:rPr>
              <w:t>I</w:t>
            </w:r>
            <w:proofErr w:type="spellStart"/>
            <w:r>
              <w:rPr>
                <w:vertAlign w:val="subscript"/>
              </w:rPr>
              <w:t>кз</w:t>
            </w:r>
            <w:proofErr w:type="spellEnd"/>
            <w:r w:rsidR="00A65740">
              <w:rPr>
                <w:vertAlign w:val="subscript"/>
              </w:rPr>
              <w:t>,</w:t>
            </w:r>
          </w:p>
          <w:p w14:paraId="2DF1D8BA" w14:textId="77777777" w:rsidR="00CE13E3" w:rsidRDefault="00CE13E3" w:rsidP="00CE13E3">
            <w:pPr>
              <w:pStyle w:val="aff0"/>
              <w:ind w:left="-98" w:right="-107"/>
              <w:jc w:val="center"/>
            </w:pPr>
            <w:r>
              <w:t>А</w:t>
            </w:r>
          </w:p>
        </w:tc>
        <w:tc>
          <w:tcPr>
            <w:tcW w:w="1276" w:type="dxa"/>
            <w:vAlign w:val="center"/>
          </w:tcPr>
          <w:p w14:paraId="321431C9" w14:textId="77777777" w:rsidR="00CE13E3" w:rsidRDefault="00CE13E3" w:rsidP="00CE13E3">
            <w:pPr>
              <w:pStyle w:val="aff0"/>
              <w:ind w:left="-108" w:right="-108"/>
              <w:jc w:val="center"/>
            </w:pPr>
            <w:r>
              <w:t xml:space="preserve">Надежность </w:t>
            </w:r>
          </w:p>
          <w:p w14:paraId="4BC6BA2B" w14:textId="77777777" w:rsidR="00CE13E3" w:rsidRDefault="00CE13E3" w:rsidP="00CE13E3">
            <w:pPr>
              <w:pStyle w:val="aff0"/>
              <w:ind w:left="-108" w:right="-108"/>
              <w:jc w:val="center"/>
            </w:pPr>
            <w:proofErr w:type="spellStart"/>
            <w:r>
              <w:t>зануления</w:t>
            </w:r>
            <w:proofErr w:type="spellEnd"/>
            <w:r>
              <w:t>,</w:t>
            </w:r>
          </w:p>
          <w:p w14:paraId="21E0EEC5" w14:textId="77777777" w:rsidR="00CE13E3" w:rsidRDefault="00CE13E3" w:rsidP="00CE13E3">
            <w:pPr>
              <w:pStyle w:val="aff0"/>
              <w:ind w:left="-108" w:right="-108"/>
              <w:jc w:val="center"/>
              <w:rPr>
                <w:vertAlign w:val="subscript"/>
              </w:rPr>
            </w:pPr>
            <w:r>
              <w:t>Да/Нет</w:t>
            </w:r>
          </w:p>
        </w:tc>
      </w:tr>
      <w:tr w:rsidR="00CE13E3" w14:paraId="5508A02D" w14:textId="77777777" w:rsidTr="00D85C40">
        <w:trPr>
          <w:trHeight w:val="172"/>
          <w:jc w:val="center"/>
        </w:trPr>
        <w:tc>
          <w:tcPr>
            <w:tcW w:w="1555" w:type="dxa"/>
            <w:vMerge w:val="restart"/>
            <w:vAlign w:val="center"/>
          </w:tcPr>
          <w:p w14:paraId="7D761943" w14:textId="77777777" w:rsidR="00CE13E3" w:rsidRDefault="00CE13E3" w:rsidP="00CE13E3">
            <w:pPr>
              <w:pStyle w:val="aff0"/>
              <w:ind w:left="-108" w:right="-76"/>
              <w:jc w:val="center"/>
            </w:pPr>
            <w:r>
              <w:t>П 2,</w:t>
            </w:r>
          </w:p>
          <w:p w14:paraId="36B41DBF" w14:textId="77777777" w:rsidR="00CE13E3" w:rsidRPr="003D3DBD" w:rsidRDefault="00CE13E3" w:rsidP="00CE13E3">
            <w:pPr>
              <w:pStyle w:val="aff0"/>
              <w:ind w:left="-108" w:right="-76"/>
              <w:jc w:val="center"/>
            </w:pPr>
            <w:r w:rsidRPr="003D3DBD">
              <w:t>плавкие вставки</w:t>
            </w:r>
          </w:p>
        </w:tc>
        <w:tc>
          <w:tcPr>
            <w:tcW w:w="850" w:type="dxa"/>
            <w:vAlign w:val="center"/>
          </w:tcPr>
          <w:p w14:paraId="36E5EC59" w14:textId="77777777" w:rsidR="00CE13E3" w:rsidRDefault="00CE13E3" w:rsidP="00CE13E3">
            <w:pPr>
              <w:pStyle w:val="aff0"/>
              <w:ind w:left="-145" w:right="-125"/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14:paraId="2DA8E282" w14:textId="0387F532" w:rsidR="00CE13E3" w:rsidRDefault="00CE13E3" w:rsidP="00CE13E3">
            <w:pPr>
              <w:pStyle w:val="aff0"/>
              <w:ind w:left="-86" w:right="-108"/>
              <w:jc w:val="center"/>
            </w:pPr>
            <w:r>
              <w:t>1</w:t>
            </w:r>
            <w:r w:rsidR="00493D8C">
              <w:t>,0</w:t>
            </w:r>
          </w:p>
        </w:tc>
        <w:tc>
          <w:tcPr>
            <w:tcW w:w="709" w:type="dxa"/>
            <w:vAlign w:val="center"/>
          </w:tcPr>
          <w:p w14:paraId="43065657" w14:textId="77777777" w:rsidR="00CE13E3" w:rsidRDefault="00CE13E3" w:rsidP="00D85C40">
            <w:pPr>
              <w:pStyle w:val="aff0"/>
              <w:ind w:right="0"/>
              <w:jc w:val="center"/>
            </w:pPr>
            <w:r>
              <w:t>0,5</w:t>
            </w:r>
          </w:p>
        </w:tc>
        <w:tc>
          <w:tcPr>
            <w:tcW w:w="708" w:type="dxa"/>
            <w:vAlign w:val="center"/>
          </w:tcPr>
          <w:p w14:paraId="652B1B86" w14:textId="77777777" w:rsidR="00CE13E3" w:rsidRDefault="00CE13E3" w:rsidP="00CE13E3">
            <w:pPr>
              <w:pStyle w:val="aff0"/>
              <w:ind w:left="-125"/>
              <w:jc w:val="center"/>
            </w:pPr>
          </w:p>
        </w:tc>
        <w:tc>
          <w:tcPr>
            <w:tcW w:w="709" w:type="dxa"/>
            <w:vMerge w:val="restart"/>
            <w:vAlign w:val="center"/>
          </w:tcPr>
          <w:p w14:paraId="41CBCE4E" w14:textId="77777777" w:rsidR="00CE13E3" w:rsidRDefault="00CE13E3" w:rsidP="00CE13E3">
            <w:pPr>
              <w:pStyle w:val="aff0"/>
              <w:ind w:left="-174" w:right="-118"/>
              <w:jc w:val="center"/>
            </w:pPr>
          </w:p>
        </w:tc>
        <w:tc>
          <w:tcPr>
            <w:tcW w:w="851" w:type="dxa"/>
            <w:vAlign w:val="center"/>
          </w:tcPr>
          <w:p w14:paraId="42B64C05" w14:textId="77777777" w:rsidR="00CE13E3" w:rsidRDefault="00CE13E3" w:rsidP="00CE13E3">
            <w:pPr>
              <w:pStyle w:val="aff0"/>
              <w:ind w:left="-98" w:right="-107"/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14:paraId="668F32CE" w14:textId="77777777" w:rsidR="00CE13E3" w:rsidRDefault="00CE13E3" w:rsidP="00CE13E3">
            <w:pPr>
              <w:pStyle w:val="aff0"/>
              <w:ind w:left="-98" w:right="-107"/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14:paraId="1E9D049F" w14:textId="77777777" w:rsidR="00CE13E3" w:rsidRPr="00871674" w:rsidRDefault="00CE13E3" w:rsidP="00CE13E3">
            <w:pPr>
              <w:pStyle w:val="aff0"/>
              <w:ind w:left="-109" w:right="-35"/>
              <w:jc w:val="center"/>
              <w:rPr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8C6FDF0" w14:textId="77777777" w:rsidR="00CE13E3" w:rsidRDefault="00CE13E3" w:rsidP="00CE13E3">
            <w:pPr>
              <w:pStyle w:val="aff0"/>
              <w:ind w:left="-108" w:right="-108"/>
              <w:jc w:val="center"/>
            </w:pPr>
          </w:p>
        </w:tc>
      </w:tr>
      <w:tr w:rsidR="00CE13E3" w14:paraId="51C68EDE" w14:textId="77777777" w:rsidTr="00D85C40">
        <w:trPr>
          <w:trHeight w:val="170"/>
          <w:jc w:val="center"/>
        </w:trPr>
        <w:tc>
          <w:tcPr>
            <w:tcW w:w="1555" w:type="dxa"/>
            <w:vMerge/>
            <w:vAlign w:val="center"/>
          </w:tcPr>
          <w:p w14:paraId="46F5BCD5" w14:textId="77777777" w:rsidR="00CE13E3" w:rsidRDefault="00CE13E3" w:rsidP="00CE13E3">
            <w:pPr>
              <w:pStyle w:val="aff0"/>
              <w:ind w:left="-108" w:right="-76"/>
              <w:jc w:val="center"/>
            </w:pPr>
          </w:p>
        </w:tc>
        <w:tc>
          <w:tcPr>
            <w:tcW w:w="850" w:type="dxa"/>
            <w:vAlign w:val="center"/>
          </w:tcPr>
          <w:p w14:paraId="5C5A1317" w14:textId="77777777" w:rsidR="00CE13E3" w:rsidRDefault="00CE13E3" w:rsidP="00CE13E3">
            <w:pPr>
              <w:pStyle w:val="aff0"/>
              <w:ind w:left="-125" w:right="-125"/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069B3FC9" w14:textId="5E92EF94" w:rsidR="00CE13E3" w:rsidRDefault="00CE13E3" w:rsidP="00CE13E3">
            <w:pPr>
              <w:pStyle w:val="aff0"/>
              <w:ind w:left="-125" w:right="-108"/>
              <w:jc w:val="center"/>
            </w:pPr>
            <w:r>
              <w:t>2</w:t>
            </w:r>
            <w:r w:rsidR="00493D8C">
              <w:t>,0</w:t>
            </w:r>
          </w:p>
        </w:tc>
        <w:tc>
          <w:tcPr>
            <w:tcW w:w="709" w:type="dxa"/>
            <w:vAlign w:val="center"/>
          </w:tcPr>
          <w:p w14:paraId="0CEAC11D" w14:textId="77777777" w:rsidR="00CE13E3" w:rsidRDefault="00CE13E3" w:rsidP="00D85C40">
            <w:pPr>
              <w:pStyle w:val="aff0"/>
              <w:ind w:right="0"/>
              <w:jc w:val="center"/>
            </w:pPr>
            <w:r>
              <w:t>0,9</w:t>
            </w:r>
          </w:p>
        </w:tc>
        <w:tc>
          <w:tcPr>
            <w:tcW w:w="708" w:type="dxa"/>
            <w:vAlign w:val="center"/>
          </w:tcPr>
          <w:p w14:paraId="24FF26C4" w14:textId="77777777" w:rsidR="00CE13E3" w:rsidRDefault="00CE13E3" w:rsidP="00CE13E3">
            <w:pPr>
              <w:pStyle w:val="aff0"/>
              <w:ind w:left="-125"/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B7EEDA4" w14:textId="77777777" w:rsidR="00CE13E3" w:rsidRDefault="00CE13E3" w:rsidP="00CE13E3">
            <w:pPr>
              <w:pStyle w:val="aff0"/>
              <w:ind w:left="-174" w:right="-118"/>
              <w:jc w:val="center"/>
            </w:pPr>
          </w:p>
        </w:tc>
        <w:tc>
          <w:tcPr>
            <w:tcW w:w="851" w:type="dxa"/>
            <w:vAlign w:val="center"/>
          </w:tcPr>
          <w:p w14:paraId="7F6F8E82" w14:textId="77777777" w:rsidR="00CE13E3" w:rsidRDefault="00CE13E3" w:rsidP="00CE13E3">
            <w:pPr>
              <w:pStyle w:val="aff0"/>
              <w:ind w:left="-98" w:right="-107"/>
              <w:jc w:val="center"/>
            </w:pPr>
          </w:p>
        </w:tc>
        <w:tc>
          <w:tcPr>
            <w:tcW w:w="992" w:type="dxa"/>
            <w:vMerge/>
            <w:vAlign w:val="center"/>
          </w:tcPr>
          <w:p w14:paraId="75BAFAA6" w14:textId="77777777" w:rsidR="00CE13E3" w:rsidRDefault="00CE13E3" w:rsidP="00CE13E3">
            <w:pPr>
              <w:pStyle w:val="aff0"/>
              <w:ind w:left="-98" w:right="-107"/>
              <w:jc w:val="center"/>
            </w:pPr>
          </w:p>
        </w:tc>
        <w:tc>
          <w:tcPr>
            <w:tcW w:w="992" w:type="dxa"/>
            <w:vMerge/>
            <w:vAlign w:val="center"/>
          </w:tcPr>
          <w:p w14:paraId="212EA206" w14:textId="77777777" w:rsidR="00CE13E3" w:rsidRDefault="00CE13E3" w:rsidP="00CE13E3">
            <w:pPr>
              <w:pStyle w:val="aff0"/>
              <w:ind w:left="-109" w:right="-35"/>
              <w:rPr>
                <w:noProof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50A936E" w14:textId="77777777" w:rsidR="00CE13E3" w:rsidRDefault="00CE13E3" w:rsidP="00CE13E3">
            <w:pPr>
              <w:pStyle w:val="aff0"/>
              <w:ind w:left="-108" w:right="-108"/>
              <w:jc w:val="center"/>
            </w:pPr>
          </w:p>
        </w:tc>
      </w:tr>
      <w:tr w:rsidR="00CE13E3" w14:paraId="3B678C7F" w14:textId="77777777" w:rsidTr="00D85C40">
        <w:trPr>
          <w:trHeight w:val="170"/>
          <w:jc w:val="center"/>
        </w:trPr>
        <w:tc>
          <w:tcPr>
            <w:tcW w:w="1555" w:type="dxa"/>
            <w:vMerge/>
            <w:vAlign w:val="center"/>
          </w:tcPr>
          <w:p w14:paraId="4963C56C" w14:textId="77777777" w:rsidR="00CE13E3" w:rsidRDefault="00CE13E3" w:rsidP="00CE13E3">
            <w:pPr>
              <w:pStyle w:val="aff0"/>
              <w:ind w:left="-108" w:right="-76"/>
              <w:jc w:val="center"/>
            </w:pPr>
          </w:p>
        </w:tc>
        <w:tc>
          <w:tcPr>
            <w:tcW w:w="850" w:type="dxa"/>
            <w:vAlign w:val="center"/>
          </w:tcPr>
          <w:p w14:paraId="139993DB" w14:textId="77777777" w:rsidR="00CE13E3" w:rsidRDefault="00CE13E3" w:rsidP="00CE13E3">
            <w:pPr>
              <w:pStyle w:val="aff0"/>
              <w:ind w:left="-125" w:right="-125"/>
              <w:jc w:val="center"/>
            </w:pPr>
            <w:r>
              <w:t>3</w:t>
            </w:r>
          </w:p>
        </w:tc>
        <w:tc>
          <w:tcPr>
            <w:tcW w:w="709" w:type="dxa"/>
            <w:vAlign w:val="center"/>
          </w:tcPr>
          <w:p w14:paraId="05CA0750" w14:textId="3B92061D" w:rsidR="00CE13E3" w:rsidRDefault="00CE13E3" w:rsidP="00CE13E3">
            <w:pPr>
              <w:pStyle w:val="aff0"/>
              <w:ind w:left="-125" w:right="-108"/>
              <w:jc w:val="center"/>
            </w:pPr>
            <w:r>
              <w:t>3</w:t>
            </w:r>
            <w:r w:rsidR="00493D8C">
              <w:t>,0</w:t>
            </w:r>
          </w:p>
        </w:tc>
        <w:tc>
          <w:tcPr>
            <w:tcW w:w="709" w:type="dxa"/>
            <w:vAlign w:val="center"/>
          </w:tcPr>
          <w:p w14:paraId="328737DE" w14:textId="77777777" w:rsidR="00CE13E3" w:rsidRDefault="00CE13E3" w:rsidP="00D85C40">
            <w:pPr>
              <w:pStyle w:val="aff0"/>
              <w:ind w:right="0"/>
              <w:jc w:val="center"/>
            </w:pPr>
            <w:r>
              <w:t>1,5</w:t>
            </w:r>
          </w:p>
        </w:tc>
        <w:tc>
          <w:tcPr>
            <w:tcW w:w="708" w:type="dxa"/>
            <w:vAlign w:val="center"/>
          </w:tcPr>
          <w:p w14:paraId="08771525" w14:textId="77777777" w:rsidR="00CE13E3" w:rsidRDefault="00CE13E3" w:rsidP="00CE13E3">
            <w:pPr>
              <w:pStyle w:val="aff0"/>
              <w:ind w:left="-125"/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B72E995" w14:textId="77777777" w:rsidR="00CE13E3" w:rsidRDefault="00CE13E3" w:rsidP="00CE13E3">
            <w:pPr>
              <w:pStyle w:val="aff0"/>
              <w:ind w:left="-174" w:right="-118"/>
              <w:jc w:val="center"/>
            </w:pPr>
          </w:p>
        </w:tc>
        <w:tc>
          <w:tcPr>
            <w:tcW w:w="851" w:type="dxa"/>
            <w:vAlign w:val="center"/>
          </w:tcPr>
          <w:p w14:paraId="6277DB5C" w14:textId="77777777" w:rsidR="00CE13E3" w:rsidRDefault="00CE13E3" w:rsidP="00CE13E3">
            <w:pPr>
              <w:pStyle w:val="aff0"/>
              <w:ind w:left="-98" w:right="-107"/>
              <w:jc w:val="center"/>
            </w:pPr>
          </w:p>
        </w:tc>
        <w:tc>
          <w:tcPr>
            <w:tcW w:w="992" w:type="dxa"/>
            <w:vMerge/>
            <w:vAlign w:val="center"/>
          </w:tcPr>
          <w:p w14:paraId="2B273748" w14:textId="77777777" w:rsidR="00CE13E3" w:rsidRDefault="00CE13E3" w:rsidP="00CE13E3">
            <w:pPr>
              <w:pStyle w:val="aff0"/>
              <w:ind w:left="-98" w:right="-107"/>
              <w:jc w:val="center"/>
            </w:pPr>
          </w:p>
        </w:tc>
        <w:tc>
          <w:tcPr>
            <w:tcW w:w="992" w:type="dxa"/>
            <w:vMerge/>
            <w:vAlign w:val="center"/>
          </w:tcPr>
          <w:p w14:paraId="1A809D59" w14:textId="77777777" w:rsidR="00CE13E3" w:rsidRDefault="00CE13E3" w:rsidP="00CE13E3">
            <w:pPr>
              <w:pStyle w:val="aff0"/>
              <w:ind w:left="-109" w:right="-35"/>
              <w:rPr>
                <w:noProof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3213127" w14:textId="77777777" w:rsidR="00CE13E3" w:rsidRDefault="00CE13E3" w:rsidP="00CE13E3">
            <w:pPr>
              <w:pStyle w:val="aff0"/>
              <w:ind w:left="-108" w:right="-108"/>
              <w:jc w:val="center"/>
            </w:pPr>
          </w:p>
        </w:tc>
      </w:tr>
      <w:tr w:rsidR="001706B1" w14:paraId="3D85126E" w14:textId="77777777" w:rsidTr="00D52F9D">
        <w:trPr>
          <w:trHeight w:val="172"/>
          <w:jc w:val="center"/>
        </w:trPr>
        <w:tc>
          <w:tcPr>
            <w:tcW w:w="1555" w:type="dxa"/>
            <w:vMerge w:val="restart"/>
            <w:vAlign w:val="center"/>
          </w:tcPr>
          <w:p w14:paraId="0E85AA20" w14:textId="77777777" w:rsidR="001706B1" w:rsidRDefault="001706B1" w:rsidP="001706B1">
            <w:pPr>
              <w:pStyle w:val="aff0"/>
              <w:ind w:left="-108" w:right="-76"/>
              <w:jc w:val="center"/>
            </w:pPr>
            <w:r>
              <w:t>П 1,</w:t>
            </w:r>
          </w:p>
          <w:p w14:paraId="38DC33C4" w14:textId="77777777" w:rsidR="001706B1" w:rsidRDefault="001706B1" w:rsidP="001706B1">
            <w:pPr>
              <w:pStyle w:val="aff0"/>
              <w:ind w:left="-108" w:right="-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автомат,</w:t>
            </w:r>
          </w:p>
          <w:p w14:paraId="72BAAB22" w14:textId="77777777" w:rsidR="001706B1" w:rsidRPr="003D3DBD" w:rsidRDefault="001706B1" w:rsidP="001706B1">
            <w:pPr>
              <w:pStyle w:val="aff0"/>
              <w:ind w:left="-108" w:right="-76"/>
              <w:jc w:val="center"/>
              <w:rPr>
                <w:sz w:val="22"/>
                <w:szCs w:val="22"/>
              </w:rPr>
            </w:pPr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н</w:t>
            </w:r>
            <w:r>
              <w:t xml:space="preserve"> = 50 А</w:t>
            </w:r>
          </w:p>
        </w:tc>
        <w:tc>
          <w:tcPr>
            <w:tcW w:w="850" w:type="dxa"/>
            <w:vAlign w:val="center"/>
          </w:tcPr>
          <w:p w14:paraId="7E443BBF" w14:textId="77777777" w:rsidR="001706B1" w:rsidRDefault="001706B1" w:rsidP="001706B1">
            <w:pPr>
              <w:pStyle w:val="aff0"/>
              <w:ind w:left="-145" w:right="-125"/>
              <w:jc w:val="center"/>
            </w:pPr>
            <w:r>
              <w:t>1</w:t>
            </w:r>
          </w:p>
        </w:tc>
        <w:tc>
          <w:tcPr>
            <w:tcW w:w="709" w:type="dxa"/>
            <w:vAlign w:val="bottom"/>
          </w:tcPr>
          <w:p w14:paraId="1AB50D18" w14:textId="0973F03A" w:rsidR="001706B1" w:rsidRDefault="001706B1" w:rsidP="001706B1">
            <w:pPr>
              <w:pStyle w:val="aff0"/>
              <w:ind w:left="-86" w:right="-108"/>
              <w:jc w:val="center"/>
            </w:pPr>
            <w:r>
              <w:rPr>
                <w:color w:val="000000"/>
              </w:rPr>
              <w:t>4</w:t>
            </w:r>
            <w:r w:rsidR="00493D8C">
              <w:rPr>
                <w:color w:val="000000"/>
              </w:rPr>
              <w:t>,0</w:t>
            </w:r>
          </w:p>
        </w:tc>
        <w:tc>
          <w:tcPr>
            <w:tcW w:w="709" w:type="dxa"/>
            <w:vAlign w:val="bottom"/>
          </w:tcPr>
          <w:p w14:paraId="2EC40B31" w14:textId="1C02E4BF" w:rsidR="001706B1" w:rsidRDefault="001706B1" w:rsidP="001706B1">
            <w:pPr>
              <w:pStyle w:val="aff0"/>
              <w:ind w:left="-108" w:right="-108"/>
              <w:jc w:val="center"/>
            </w:pPr>
            <w:r>
              <w:rPr>
                <w:color w:val="000000"/>
              </w:rPr>
              <w:t>0,5</w:t>
            </w:r>
          </w:p>
        </w:tc>
        <w:tc>
          <w:tcPr>
            <w:tcW w:w="708" w:type="dxa"/>
            <w:vAlign w:val="center"/>
          </w:tcPr>
          <w:p w14:paraId="31EE167E" w14:textId="77777777" w:rsidR="001706B1" w:rsidRDefault="001706B1" w:rsidP="001706B1">
            <w:pPr>
              <w:pStyle w:val="aff0"/>
              <w:ind w:left="-125" w:right="-108"/>
              <w:jc w:val="center"/>
              <w:rPr>
                <w:lang w:val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5E1A263" w14:textId="77777777" w:rsidR="001706B1" w:rsidRDefault="001706B1" w:rsidP="001706B1">
            <w:pPr>
              <w:pStyle w:val="aff0"/>
              <w:ind w:left="-174" w:right="-118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C1F75CD" w14:textId="77777777" w:rsidR="001706B1" w:rsidRDefault="001706B1" w:rsidP="001706B1">
            <w:pPr>
              <w:pStyle w:val="aff0"/>
              <w:ind w:left="-98" w:right="-107"/>
              <w:jc w:val="center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DF6F80A" w14:textId="77777777" w:rsidR="001706B1" w:rsidRDefault="001706B1" w:rsidP="001706B1">
            <w:pPr>
              <w:pStyle w:val="aff0"/>
              <w:ind w:left="-98" w:right="-107"/>
              <w:jc w:val="center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69664CE" w14:textId="77777777" w:rsidR="001706B1" w:rsidRDefault="001706B1" w:rsidP="001706B1">
            <w:pPr>
              <w:pStyle w:val="aff0"/>
              <w:ind w:left="-109" w:right="-35"/>
              <w:jc w:val="center"/>
              <w:rPr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2A6367D" w14:textId="77777777" w:rsidR="001706B1" w:rsidRDefault="001706B1" w:rsidP="001706B1">
            <w:pPr>
              <w:pStyle w:val="aff0"/>
              <w:ind w:left="-108" w:right="-108"/>
              <w:jc w:val="center"/>
              <w:rPr>
                <w:sz w:val="20"/>
              </w:rPr>
            </w:pPr>
          </w:p>
        </w:tc>
      </w:tr>
      <w:tr w:rsidR="001706B1" w14:paraId="33577076" w14:textId="77777777" w:rsidTr="00D52F9D">
        <w:trPr>
          <w:trHeight w:val="170"/>
          <w:jc w:val="center"/>
        </w:trPr>
        <w:tc>
          <w:tcPr>
            <w:tcW w:w="1555" w:type="dxa"/>
            <w:vMerge/>
            <w:vAlign w:val="center"/>
          </w:tcPr>
          <w:p w14:paraId="3520E892" w14:textId="77777777" w:rsidR="001706B1" w:rsidRDefault="001706B1" w:rsidP="001706B1">
            <w:pPr>
              <w:pStyle w:val="aff0"/>
              <w:ind w:left="-108" w:right="-76"/>
              <w:jc w:val="center"/>
            </w:pPr>
          </w:p>
        </w:tc>
        <w:tc>
          <w:tcPr>
            <w:tcW w:w="850" w:type="dxa"/>
            <w:vAlign w:val="center"/>
          </w:tcPr>
          <w:p w14:paraId="4A86F504" w14:textId="77777777" w:rsidR="001706B1" w:rsidRPr="00C76733" w:rsidRDefault="001706B1" w:rsidP="001706B1">
            <w:pPr>
              <w:pStyle w:val="aff0"/>
              <w:ind w:left="-125" w:right="-125"/>
              <w:jc w:val="center"/>
            </w:pPr>
            <w:r>
              <w:t>2</w:t>
            </w:r>
          </w:p>
        </w:tc>
        <w:tc>
          <w:tcPr>
            <w:tcW w:w="709" w:type="dxa"/>
            <w:vAlign w:val="bottom"/>
          </w:tcPr>
          <w:p w14:paraId="36727B56" w14:textId="32D41216" w:rsidR="001706B1" w:rsidRPr="00C76733" w:rsidRDefault="001706B1" w:rsidP="001706B1">
            <w:pPr>
              <w:pStyle w:val="aff0"/>
              <w:ind w:left="-125" w:right="-108"/>
              <w:jc w:val="center"/>
            </w:pPr>
            <w:r>
              <w:rPr>
                <w:color w:val="000000"/>
              </w:rPr>
              <w:t>6</w:t>
            </w:r>
            <w:r w:rsidR="00493D8C">
              <w:rPr>
                <w:color w:val="000000"/>
              </w:rPr>
              <w:t>,0</w:t>
            </w:r>
          </w:p>
        </w:tc>
        <w:tc>
          <w:tcPr>
            <w:tcW w:w="709" w:type="dxa"/>
            <w:vAlign w:val="bottom"/>
          </w:tcPr>
          <w:p w14:paraId="60F266C2" w14:textId="5A7F60BA" w:rsidR="001706B1" w:rsidRPr="00C76733" w:rsidRDefault="001706B1" w:rsidP="001706B1">
            <w:pPr>
              <w:pStyle w:val="aff0"/>
              <w:ind w:left="-125" w:right="-108"/>
              <w:jc w:val="center"/>
            </w:pPr>
            <w:r>
              <w:rPr>
                <w:color w:val="000000"/>
              </w:rPr>
              <w:t>1,1</w:t>
            </w:r>
          </w:p>
        </w:tc>
        <w:tc>
          <w:tcPr>
            <w:tcW w:w="708" w:type="dxa"/>
            <w:vAlign w:val="center"/>
          </w:tcPr>
          <w:p w14:paraId="4E5D1C7B" w14:textId="77777777" w:rsidR="001706B1" w:rsidRDefault="001706B1" w:rsidP="001706B1">
            <w:pPr>
              <w:pStyle w:val="aff0"/>
              <w:ind w:left="-125" w:right="-108"/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51A8C20" w14:textId="77777777" w:rsidR="001706B1" w:rsidRDefault="001706B1" w:rsidP="001706B1">
            <w:pPr>
              <w:pStyle w:val="aff0"/>
              <w:ind w:left="-174" w:right="-118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67E819D" w14:textId="77777777" w:rsidR="001706B1" w:rsidRDefault="001706B1" w:rsidP="001706B1">
            <w:pPr>
              <w:pStyle w:val="aff0"/>
              <w:ind w:left="-98" w:right="-107"/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E3F43A4" w14:textId="77777777" w:rsidR="001706B1" w:rsidRDefault="001706B1" w:rsidP="001706B1">
            <w:pPr>
              <w:pStyle w:val="aff0"/>
              <w:ind w:left="-98" w:right="-107"/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C12E216" w14:textId="77777777" w:rsidR="001706B1" w:rsidRDefault="001706B1" w:rsidP="001706B1">
            <w:pPr>
              <w:pStyle w:val="aff0"/>
              <w:ind w:left="-109" w:right="-35"/>
              <w:jc w:val="center"/>
              <w:rPr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14:paraId="5B785B67" w14:textId="77777777" w:rsidR="001706B1" w:rsidRDefault="001706B1" w:rsidP="001706B1">
            <w:pPr>
              <w:pStyle w:val="aff0"/>
              <w:ind w:left="-108" w:right="-108"/>
              <w:jc w:val="center"/>
              <w:rPr>
                <w:sz w:val="20"/>
              </w:rPr>
            </w:pPr>
          </w:p>
        </w:tc>
      </w:tr>
      <w:tr w:rsidR="001706B1" w14:paraId="23228827" w14:textId="77777777" w:rsidTr="00D52F9D">
        <w:trPr>
          <w:trHeight w:val="170"/>
          <w:jc w:val="center"/>
        </w:trPr>
        <w:tc>
          <w:tcPr>
            <w:tcW w:w="1555" w:type="dxa"/>
            <w:vMerge/>
            <w:vAlign w:val="center"/>
          </w:tcPr>
          <w:p w14:paraId="3C8223E0" w14:textId="77777777" w:rsidR="001706B1" w:rsidRDefault="001706B1" w:rsidP="001706B1">
            <w:pPr>
              <w:pStyle w:val="aff0"/>
              <w:ind w:left="-108" w:right="-76"/>
              <w:jc w:val="center"/>
            </w:pPr>
          </w:p>
        </w:tc>
        <w:tc>
          <w:tcPr>
            <w:tcW w:w="850" w:type="dxa"/>
            <w:vAlign w:val="center"/>
          </w:tcPr>
          <w:p w14:paraId="67A72D60" w14:textId="77777777" w:rsidR="001706B1" w:rsidRPr="00C76733" w:rsidRDefault="001706B1" w:rsidP="001706B1">
            <w:pPr>
              <w:pStyle w:val="aff0"/>
              <w:ind w:left="-125" w:right="-125"/>
              <w:jc w:val="center"/>
            </w:pPr>
            <w:r>
              <w:t>3</w:t>
            </w:r>
          </w:p>
        </w:tc>
        <w:tc>
          <w:tcPr>
            <w:tcW w:w="709" w:type="dxa"/>
            <w:vAlign w:val="bottom"/>
          </w:tcPr>
          <w:p w14:paraId="1384B663" w14:textId="392CBFE7" w:rsidR="001706B1" w:rsidRPr="00C76733" w:rsidRDefault="001706B1" w:rsidP="001706B1">
            <w:pPr>
              <w:pStyle w:val="aff0"/>
              <w:ind w:left="-125" w:right="-108"/>
              <w:jc w:val="center"/>
            </w:pPr>
            <w:r>
              <w:rPr>
                <w:color w:val="000000"/>
              </w:rPr>
              <w:t>8</w:t>
            </w:r>
            <w:r w:rsidR="00493D8C">
              <w:rPr>
                <w:color w:val="000000"/>
              </w:rPr>
              <w:t>,0</w:t>
            </w:r>
          </w:p>
        </w:tc>
        <w:tc>
          <w:tcPr>
            <w:tcW w:w="709" w:type="dxa"/>
            <w:vAlign w:val="bottom"/>
          </w:tcPr>
          <w:p w14:paraId="6555A6C4" w14:textId="405673BE" w:rsidR="001706B1" w:rsidRPr="00C76733" w:rsidRDefault="001706B1" w:rsidP="001706B1">
            <w:pPr>
              <w:pStyle w:val="aff0"/>
              <w:ind w:left="-125" w:right="-108"/>
              <w:jc w:val="center"/>
            </w:pPr>
            <w:r>
              <w:rPr>
                <w:color w:val="000000"/>
              </w:rPr>
              <w:t>1,5</w:t>
            </w:r>
          </w:p>
        </w:tc>
        <w:tc>
          <w:tcPr>
            <w:tcW w:w="708" w:type="dxa"/>
            <w:vAlign w:val="center"/>
          </w:tcPr>
          <w:p w14:paraId="21EB8CE4" w14:textId="77777777" w:rsidR="001706B1" w:rsidRDefault="001706B1" w:rsidP="001706B1">
            <w:pPr>
              <w:pStyle w:val="aff0"/>
              <w:ind w:left="-125" w:right="-108"/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488B894" w14:textId="77777777" w:rsidR="001706B1" w:rsidRDefault="001706B1" w:rsidP="001706B1">
            <w:pPr>
              <w:pStyle w:val="aff0"/>
              <w:ind w:left="-174" w:right="-118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C1DF6FB" w14:textId="77777777" w:rsidR="001706B1" w:rsidRDefault="001706B1" w:rsidP="001706B1">
            <w:pPr>
              <w:pStyle w:val="aff0"/>
              <w:ind w:left="-98" w:right="-107"/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498E6A1" w14:textId="77777777" w:rsidR="001706B1" w:rsidRDefault="001706B1" w:rsidP="001706B1">
            <w:pPr>
              <w:pStyle w:val="aff0"/>
              <w:ind w:left="-98" w:right="-107"/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8D49A9D" w14:textId="77777777" w:rsidR="001706B1" w:rsidRDefault="001706B1" w:rsidP="001706B1">
            <w:pPr>
              <w:pStyle w:val="aff0"/>
              <w:ind w:left="-109" w:right="-35"/>
              <w:jc w:val="center"/>
              <w:rPr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14:paraId="5F3C30A1" w14:textId="77777777" w:rsidR="001706B1" w:rsidRDefault="001706B1" w:rsidP="001706B1">
            <w:pPr>
              <w:pStyle w:val="aff0"/>
              <w:ind w:left="-108" w:right="-108"/>
              <w:jc w:val="center"/>
              <w:rPr>
                <w:sz w:val="20"/>
              </w:rPr>
            </w:pPr>
          </w:p>
        </w:tc>
      </w:tr>
      <w:tr w:rsidR="001706B1" w14:paraId="1FC90048" w14:textId="77777777" w:rsidTr="00D52F9D">
        <w:trPr>
          <w:trHeight w:val="172"/>
          <w:jc w:val="center"/>
        </w:trPr>
        <w:tc>
          <w:tcPr>
            <w:tcW w:w="1555" w:type="dxa"/>
            <w:vMerge w:val="restart"/>
            <w:vAlign w:val="center"/>
          </w:tcPr>
          <w:p w14:paraId="7ECDF6B6" w14:textId="77777777" w:rsidR="001706B1" w:rsidRDefault="001706B1" w:rsidP="001706B1">
            <w:pPr>
              <w:pStyle w:val="aff0"/>
              <w:ind w:left="-108" w:right="-76"/>
              <w:jc w:val="center"/>
            </w:pPr>
            <w:r>
              <w:t>П 1,</w:t>
            </w:r>
          </w:p>
          <w:p w14:paraId="3E7EAD50" w14:textId="77777777" w:rsidR="001706B1" w:rsidRDefault="001706B1" w:rsidP="001706B1">
            <w:pPr>
              <w:pStyle w:val="aff0"/>
              <w:ind w:left="-108" w:right="-7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автомат,</w:t>
            </w:r>
          </w:p>
          <w:p w14:paraId="1CCBA005" w14:textId="77777777" w:rsidR="001706B1" w:rsidRPr="003D3DBD" w:rsidRDefault="001706B1" w:rsidP="001706B1">
            <w:pPr>
              <w:pStyle w:val="aff0"/>
              <w:ind w:left="-108" w:right="-76"/>
              <w:jc w:val="center"/>
              <w:rPr>
                <w:sz w:val="22"/>
                <w:szCs w:val="22"/>
              </w:rPr>
            </w:pPr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н</w:t>
            </w:r>
            <w:r>
              <w:t xml:space="preserve"> = 130 А</w:t>
            </w:r>
          </w:p>
        </w:tc>
        <w:tc>
          <w:tcPr>
            <w:tcW w:w="850" w:type="dxa"/>
            <w:vAlign w:val="center"/>
          </w:tcPr>
          <w:p w14:paraId="4AC69E02" w14:textId="77777777" w:rsidR="001706B1" w:rsidRDefault="001706B1" w:rsidP="001706B1">
            <w:pPr>
              <w:pStyle w:val="aff0"/>
              <w:ind w:left="-145" w:right="-125"/>
              <w:jc w:val="center"/>
            </w:pPr>
            <w:r>
              <w:t>1</w:t>
            </w:r>
          </w:p>
        </w:tc>
        <w:tc>
          <w:tcPr>
            <w:tcW w:w="709" w:type="dxa"/>
            <w:vAlign w:val="bottom"/>
          </w:tcPr>
          <w:p w14:paraId="40A8836D" w14:textId="73B027BC" w:rsidR="001706B1" w:rsidRDefault="001706B1" w:rsidP="001706B1">
            <w:pPr>
              <w:pStyle w:val="aff0"/>
              <w:ind w:left="-86" w:right="-108"/>
              <w:jc w:val="center"/>
            </w:pPr>
            <w:r>
              <w:rPr>
                <w:color w:val="000000"/>
              </w:rPr>
              <w:t>4</w:t>
            </w:r>
            <w:r w:rsidR="00493D8C">
              <w:rPr>
                <w:color w:val="000000"/>
              </w:rPr>
              <w:t>,0</w:t>
            </w:r>
          </w:p>
        </w:tc>
        <w:tc>
          <w:tcPr>
            <w:tcW w:w="709" w:type="dxa"/>
            <w:vAlign w:val="bottom"/>
          </w:tcPr>
          <w:p w14:paraId="1BC6B821" w14:textId="3E7D4C75" w:rsidR="001706B1" w:rsidRDefault="001706B1" w:rsidP="001706B1">
            <w:pPr>
              <w:pStyle w:val="aff0"/>
              <w:ind w:left="-108" w:right="-108"/>
              <w:jc w:val="center"/>
            </w:pPr>
            <w:r>
              <w:rPr>
                <w:color w:val="000000"/>
              </w:rPr>
              <w:t>0,5</w:t>
            </w:r>
          </w:p>
        </w:tc>
        <w:tc>
          <w:tcPr>
            <w:tcW w:w="708" w:type="dxa"/>
            <w:vAlign w:val="center"/>
          </w:tcPr>
          <w:p w14:paraId="31928110" w14:textId="77777777" w:rsidR="001706B1" w:rsidRDefault="001706B1" w:rsidP="001706B1">
            <w:pPr>
              <w:pStyle w:val="aff0"/>
              <w:ind w:left="-125"/>
              <w:jc w:val="center"/>
              <w:rPr>
                <w:lang w:val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C6E09B1" w14:textId="77777777" w:rsidR="001706B1" w:rsidRDefault="001706B1" w:rsidP="001706B1">
            <w:pPr>
              <w:pStyle w:val="aff0"/>
              <w:ind w:left="-174" w:right="-118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476C510" w14:textId="77777777" w:rsidR="001706B1" w:rsidRDefault="001706B1" w:rsidP="001706B1">
            <w:pPr>
              <w:pStyle w:val="aff0"/>
              <w:ind w:left="-98" w:right="-107"/>
              <w:jc w:val="center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B72B0A8" w14:textId="77777777" w:rsidR="001706B1" w:rsidRDefault="001706B1" w:rsidP="001706B1">
            <w:pPr>
              <w:pStyle w:val="aff0"/>
              <w:ind w:left="-98" w:right="-107"/>
              <w:jc w:val="center"/>
              <w:rPr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9EFFF90" w14:textId="77777777" w:rsidR="001706B1" w:rsidRDefault="001706B1" w:rsidP="001706B1">
            <w:pPr>
              <w:pStyle w:val="aff0"/>
              <w:ind w:left="-109" w:right="-35"/>
              <w:jc w:val="center"/>
              <w:rPr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72C0BAE" w14:textId="77777777" w:rsidR="001706B1" w:rsidRDefault="001706B1" w:rsidP="001706B1">
            <w:pPr>
              <w:pStyle w:val="aff0"/>
              <w:ind w:left="-108" w:right="-108"/>
              <w:jc w:val="center"/>
              <w:rPr>
                <w:sz w:val="20"/>
              </w:rPr>
            </w:pPr>
          </w:p>
        </w:tc>
      </w:tr>
      <w:tr w:rsidR="001706B1" w14:paraId="4B5F41B1" w14:textId="77777777" w:rsidTr="00D52F9D">
        <w:trPr>
          <w:trHeight w:val="170"/>
          <w:jc w:val="center"/>
        </w:trPr>
        <w:tc>
          <w:tcPr>
            <w:tcW w:w="1555" w:type="dxa"/>
            <w:vMerge/>
            <w:vAlign w:val="center"/>
          </w:tcPr>
          <w:p w14:paraId="7D1C9D79" w14:textId="77777777" w:rsidR="001706B1" w:rsidRDefault="001706B1" w:rsidP="001706B1">
            <w:pPr>
              <w:pStyle w:val="aff0"/>
              <w:ind w:left="-108" w:right="-76"/>
              <w:jc w:val="center"/>
            </w:pPr>
          </w:p>
        </w:tc>
        <w:tc>
          <w:tcPr>
            <w:tcW w:w="850" w:type="dxa"/>
            <w:vAlign w:val="center"/>
          </w:tcPr>
          <w:p w14:paraId="4DD22A8F" w14:textId="77777777" w:rsidR="001706B1" w:rsidRPr="00263319" w:rsidRDefault="001706B1" w:rsidP="001706B1">
            <w:pPr>
              <w:pStyle w:val="aff0"/>
              <w:ind w:left="-125" w:right="-125"/>
              <w:jc w:val="center"/>
            </w:pPr>
            <w:r>
              <w:t>2</w:t>
            </w:r>
          </w:p>
        </w:tc>
        <w:tc>
          <w:tcPr>
            <w:tcW w:w="709" w:type="dxa"/>
            <w:vAlign w:val="bottom"/>
          </w:tcPr>
          <w:p w14:paraId="12B796AE" w14:textId="0E6675E4" w:rsidR="001706B1" w:rsidRPr="00263319" w:rsidRDefault="001706B1" w:rsidP="001706B1">
            <w:pPr>
              <w:pStyle w:val="aff0"/>
              <w:ind w:left="-125" w:right="-108"/>
              <w:jc w:val="center"/>
            </w:pPr>
            <w:r>
              <w:rPr>
                <w:color w:val="000000"/>
              </w:rPr>
              <w:t>6</w:t>
            </w:r>
            <w:r w:rsidR="00493D8C">
              <w:rPr>
                <w:color w:val="000000"/>
              </w:rPr>
              <w:t>,0</w:t>
            </w:r>
          </w:p>
        </w:tc>
        <w:tc>
          <w:tcPr>
            <w:tcW w:w="709" w:type="dxa"/>
            <w:vAlign w:val="bottom"/>
          </w:tcPr>
          <w:p w14:paraId="281C45D0" w14:textId="093F5200" w:rsidR="001706B1" w:rsidRPr="00263319" w:rsidRDefault="001706B1" w:rsidP="001706B1">
            <w:pPr>
              <w:pStyle w:val="aff0"/>
              <w:ind w:left="-125" w:right="-108"/>
              <w:jc w:val="center"/>
            </w:pPr>
            <w:r>
              <w:rPr>
                <w:color w:val="000000"/>
              </w:rPr>
              <w:t>1,1</w:t>
            </w:r>
          </w:p>
        </w:tc>
        <w:tc>
          <w:tcPr>
            <w:tcW w:w="708" w:type="dxa"/>
            <w:vAlign w:val="center"/>
          </w:tcPr>
          <w:p w14:paraId="5FAF03AB" w14:textId="77777777" w:rsidR="001706B1" w:rsidRDefault="001706B1" w:rsidP="001706B1">
            <w:pPr>
              <w:pStyle w:val="aff0"/>
              <w:ind w:left="-125"/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82C9F6C" w14:textId="77777777" w:rsidR="001706B1" w:rsidRDefault="001706B1" w:rsidP="001706B1">
            <w:pPr>
              <w:pStyle w:val="aff0"/>
              <w:ind w:left="-174" w:right="-118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2ECC614" w14:textId="77777777" w:rsidR="001706B1" w:rsidRDefault="001706B1" w:rsidP="001706B1">
            <w:pPr>
              <w:pStyle w:val="aff0"/>
              <w:ind w:left="-98" w:right="-107"/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077D0EC" w14:textId="77777777" w:rsidR="001706B1" w:rsidRDefault="001706B1" w:rsidP="001706B1">
            <w:pPr>
              <w:pStyle w:val="aff0"/>
              <w:ind w:left="-98" w:right="-107"/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F96B78A" w14:textId="77777777" w:rsidR="001706B1" w:rsidRDefault="001706B1" w:rsidP="001706B1">
            <w:pPr>
              <w:pStyle w:val="aff0"/>
              <w:ind w:left="-109" w:right="-35"/>
              <w:jc w:val="center"/>
              <w:rPr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14:paraId="340BFFC0" w14:textId="77777777" w:rsidR="001706B1" w:rsidRDefault="001706B1" w:rsidP="001706B1">
            <w:pPr>
              <w:pStyle w:val="aff0"/>
              <w:ind w:left="-108" w:right="-108"/>
              <w:jc w:val="center"/>
              <w:rPr>
                <w:sz w:val="20"/>
              </w:rPr>
            </w:pPr>
          </w:p>
        </w:tc>
      </w:tr>
      <w:tr w:rsidR="001706B1" w14:paraId="2F6EEE2F" w14:textId="77777777" w:rsidTr="00D52F9D">
        <w:trPr>
          <w:trHeight w:val="170"/>
          <w:jc w:val="center"/>
        </w:trPr>
        <w:tc>
          <w:tcPr>
            <w:tcW w:w="1555" w:type="dxa"/>
            <w:vMerge/>
            <w:vAlign w:val="center"/>
          </w:tcPr>
          <w:p w14:paraId="2067EE15" w14:textId="77777777" w:rsidR="001706B1" w:rsidRDefault="001706B1" w:rsidP="001706B1">
            <w:pPr>
              <w:pStyle w:val="aff0"/>
              <w:ind w:left="-108" w:right="-76"/>
              <w:jc w:val="center"/>
            </w:pPr>
          </w:p>
        </w:tc>
        <w:tc>
          <w:tcPr>
            <w:tcW w:w="850" w:type="dxa"/>
            <w:vAlign w:val="center"/>
          </w:tcPr>
          <w:p w14:paraId="4E2559BE" w14:textId="77777777" w:rsidR="001706B1" w:rsidRPr="00263319" w:rsidRDefault="001706B1" w:rsidP="001706B1">
            <w:pPr>
              <w:pStyle w:val="aff0"/>
              <w:ind w:left="-125" w:right="-125"/>
              <w:jc w:val="center"/>
            </w:pPr>
            <w:r>
              <w:t>3</w:t>
            </w:r>
          </w:p>
        </w:tc>
        <w:tc>
          <w:tcPr>
            <w:tcW w:w="709" w:type="dxa"/>
            <w:vAlign w:val="bottom"/>
          </w:tcPr>
          <w:p w14:paraId="09F0BE1F" w14:textId="2F9DD139" w:rsidR="001706B1" w:rsidRPr="00263319" w:rsidRDefault="001706B1" w:rsidP="001706B1">
            <w:pPr>
              <w:pStyle w:val="aff0"/>
              <w:ind w:left="-125" w:right="-108"/>
              <w:jc w:val="center"/>
            </w:pPr>
            <w:r>
              <w:rPr>
                <w:color w:val="000000"/>
              </w:rPr>
              <w:t>8</w:t>
            </w:r>
            <w:r w:rsidR="00493D8C">
              <w:rPr>
                <w:color w:val="000000"/>
              </w:rPr>
              <w:t>,0</w:t>
            </w:r>
          </w:p>
        </w:tc>
        <w:tc>
          <w:tcPr>
            <w:tcW w:w="709" w:type="dxa"/>
            <w:vAlign w:val="bottom"/>
          </w:tcPr>
          <w:p w14:paraId="73BA548B" w14:textId="28640A08" w:rsidR="001706B1" w:rsidRPr="00263319" w:rsidRDefault="001706B1" w:rsidP="001706B1">
            <w:pPr>
              <w:pStyle w:val="aff0"/>
              <w:ind w:left="-125" w:right="-108"/>
              <w:jc w:val="center"/>
            </w:pPr>
            <w:r>
              <w:rPr>
                <w:color w:val="000000"/>
              </w:rPr>
              <w:t>1,5</w:t>
            </w:r>
          </w:p>
        </w:tc>
        <w:tc>
          <w:tcPr>
            <w:tcW w:w="708" w:type="dxa"/>
            <w:vAlign w:val="center"/>
          </w:tcPr>
          <w:p w14:paraId="4E4A5BEB" w14:textId="77777777" w:rsidR="001706B1" w:rsidRDefault="001706B1" w:rsidP="001706B1">
            <w:pPr>
              <w:pStyle w:val="aff0"/>
              <w:ind w:left="-125"/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5B5374A" w14:textId="77777777" w:rsidR="001706B1" w:rsidRDefault="001706B1" w:rsidP="001706B1">
            <w:pPr>
              <w:pStyle w:val="aff0"/>
              <w:ind w:left="-174" w:right="-118"/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416E174" w14:textId="77777777" w:rsidR="001706B1" w:rsidRDefault="001706B1" w:rsidP="001706B1">
            <w:pPr>
              <w:pStyle w:val="aff0"/>
              <w:ind w:left="-98" w:right="-107"/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CD41B98" w14:textId="77777777" w:rsidR="001706B1" w:rsidRDefault="001706B1" w:rsidP="001706B1">
            <w:pPr>
              <w:pStyle w:val="aff0"/>
              <w:ind w:left="-98" w:right="-107"/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0338B1B" w14:textId="77777777" w:rsidR="001706B1" w:rsidRDefault="001706B1" w:rsidP="001706B1">
            <w:pPr>
              <w:pStyle w:val="aff0"/>
              <w:ind w:left="-109" w:right="-35"/>
              <w:jc w:val="center"/>
              <w:rPr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14:paraId="646C726F" w14:textId="77777777" w:rsidR="001706B1" w:rsidRDefault="001706B1" w:rsidP="001706B1">
            <w:pPr>
              <w:pStyle w:val="aff0"/>
              <w:ind w:left="-108" w:right="-108"/>
              <w:jc w:val="center"/>
              <w:rPr>
                <w:sz w:val="20"/>
              </w:rPr>
            </w:pPr>
          </w:p>
        </w:tc>
      </w:tr>
    </w:tbl>
    <w:p w14:paraId="79A26E8B" w14:textId="77777777" w:rsidR="00493D8C" w:rsidRDefault="00493D8C" w:rsidP="008E7B7D">
      <w:pPr>
        <w:pStyle w:val="aff0"/>
        <w:ind w:left="709" w:right="0" w:hanging="709"/>
        <w:jc w:val="both"/>
      </w:pPr>
    </w:p>
    <w:p w14:paraId="11B898BB" w14:textId="6615875B" w:rsidR="008E7B7D" w:rsidRPr="008E7B7D" w:rsidRDefault="008E7B7D" w:rsidP="008E7B7D">
      <w:pPr>
        <w:pStyle w:val="aff0"/>
        <w:ind w:left="709" w:right="0" w:hanging="709"/>
        <w:jc w:val="both"/>
      </w:pPr>
      <w:r w:rsidRPr="008E7B7D">
        <w:t xml:space="preserve">Примечание 1. Нормативный минимальный ток </w:t>
      </w:r>
      <w:r w:rsidRPr="008E7B7D">
        <w:rPr>
          <w:i/>
          <w:lang w:val="en-US"/>
        </w:rPr>
        <w:t>I</w:t>
      </w:r>
      <w:proofErr w:type="spellStart"/>
      <w:proofErr w:type="gramStart"/>
      <w:r w:rsidRPr="008E7B7D">
        <w:rPr>
          <w:vertAlign w:val="subscript"/>
        </w:rPr>
        <w:t>кз</w:t>
      </w:r>
      <w:proofErr w:type="spellEnd"/>
      <w:r w:rsidRPr="00A74435">
        <w:t>,</w:t>
      </w:r>
      <w:r w:rsidRPr="008E7B7D">
        <w:rPr>
          <w:vertAlign w:val="subscript"/>
        </w:rPr>
        <w:t xml:space="preserve">  </w:t>
      </w:r>
      <w:r w:rsidRPr="008E7B7D">
        <w:t>А</w:t>
      </w:r>
      <w:proofErr w:type="gramEnd"/>
      <w:r w:rsidRPr="008E7B7D">
        <w:t xml:space="preserve"> для плавких вставок определять по формуле </w:t>
      </w:r>
      <w:r w:rsidRPr="008E7B7D">
        <w:rPr>
          <w:lang w:val="en-US"/>
        </w:rPr>
        <w:t>I</w:t>
      </w:r>
      <w:proofErr w:type="spellStart"/>
      <w:r w:rsidRPr="008E7B7D">
        <w:rPr>
          <w:vertAlign w:val="subscript"/>
        </w:rPr>
        <w:t>к.з</w:t>
      </w:r>
      <w:proofErr w:type="spellEnd"/>
      <w:r w:rsidRPr="008E7B7D">
        <w:rPr>
          <w:vertAlign w:val="subscript"/>
        </w:rPr>
        <w:t xml:space="preserve">. </w:t>
      </w:r>
      <w:r>
        <w:t>=</w:t>
      </w:r>
      <w:r w:rsidRPr="008E7B7D">
        <w:t>3</w:t>
      </w:r>
      <w:r w:rsidR="00A74435">
        <w:rPr>
          <w:sz w:val="28"/>
          <w:szCs w:val="28"/>
        </w:rPr>
        <w:t>×</w:t>
      </w:r>
      <w:r w:rsidRPr="008E7B7D">
        <w:rPr>
          <w:lang w:val="en-US"/>
        </w:rPr>
        <w:t>I</w:t>
      </w:r>
      <w:r w:rsidRPr="008E7B7D">
        <w:rPr>
          <w:vertAlign w:val="subscript"/>
        </w:rPr>
        <w:t>н</w:t>
      </w:r>
      <w:r w:rsidRPr="008E7B7D">
        <w:t xml:space="preserve">, для автоматического выключателя с электромагнитным </w:t>
      </w:r>
      <w:proofErr w:type="spellStart"/>
      <w:r w:rsidRPr="008E7B7D">
        <w:t>расцепителем</w:t>
      </w:r>
      <w:proofErr w:type="spellEnd"/>
      <w:r w:rsidRPr="008E7B7D">
        <w:t xml:space="preserve"> с номинальным током до 100 А определять по формуле </w:t>
      </w:r>
      <w:r w:rsidRPr="008E7B7D">
        <w:rPr>
          <w:lang w:val="en-US"/>
        </w:rPr>
        <w:t>I</w:t>
      </w:r>
      <w:proofErr w:type="spellStart"/>
      <w:r w:rsidRPr="008E7B7D">
        <w:rPr>
          <w:vertAlign w:val="subscript"/>
        </w:rPr>
        <w:t>к.з</w:t>
      </w:r>
      <w:proofErr w:type="spellEnd"/>
      <w:r w:rsidRPr="008E7B7D">
        <w:rPr>
          <w:vertAlign w:val="subscript"/>
        </w:rPr>
        <w:t xml:space="preserve">. </w:t>
      </w:r>
      <w:r>
        <w:t>=</w:t>
      </w:r>
      <w:r w:rsidRPr="008E7B7D">
        <w:t>1,4</w:t>
      </w:r>
      <w:r w:rsidR="00A74435">
        <w:rPr>
          <w:sz w:val="28"/>
          <w:szCs w:val="28"/>
        </w:rPr>
        <w:t>×</w:t>
      </w:r>
      <w:r w:rsidRPr="008E7B7D">
        <w:rPr>
          <w:lang w:val="en-US"/>
        </w:rPr>
        <w:t>I</w:t>
      </w:r>
      <w:r w:rsidRPr="008E7B7D">
        <w:rPr>
          <w:vertAlign w:val="subscript"/>
        </w:rPr>
        <w:t>уст</w:t>
      </w:r>
      <w:r>
        <w:rPr>
          <w:vertAlign w:val="subscript"/>
        </w:rPr>
        <w:t xml:space="preserve"> </w:t>
      </w:r>
      <w:r w:rsidRPr="008E7B7D">
        <w:t xml:space="preserve">, для автоматического выключателя с электромагнитным </w:t>
      </w:r>
      <w:proofErr w:type="spellStart"/>
      <w:r w:rsidRPr="008E7B7D">
        <w:t>расцепителем</w:t>
      </w:r>
      <w:proofErr w:type="spellEnd"/>
      <w:r w:rsidRPr="008E7B7D">
        <w:t xml:space="preserve"> с номинальным током более 100 А определять по формуле </w:t>
      </w:r>
      <w:r w:rsidRPr="008E7B7D">
        <w:rPr>
          <w:lang w:val="en-US"/>
        </w:rPr>
        <w:t>I</w:t>
      </w:r>
      <w:proofErr w:type="spellStart"/>
      <w:r w:rsidRPr="008E7B7D">
        <w:rPr>
          <w:vertAlign w:val="subscript"/>
        </w:rPr>
        <w:t>к.з</w:t>
      </w:r>
      <w:proofErr w:type="spellEnd"/>
      <w:r w:rsidRPr="008E7B7D">
        <w:rPr>
          <w:vertAlign w:val="subscript"/>
        </w:rPr>
        <w:t xml:space="preserve">. </w:t>
      </w:r>
      <w:r>
        <w:t>=</w:t>
      </w:r>
      <w:r w:rsidRPr="008E7B7D">
        <w:t>1,</w:t>
      </w:r>
      <w:r>
        <w:t>25</w:t>
      </w:r>
      <w:r w:rsidR="00A74435">
        <w:rPr>
          <w:sz w:val="28"/>
          <w:szCs w:val="28"/>
        </w:rPr>
        <w:t>×</w:t>
      </w:r>
      <w:r w:rsidRPr="008E7B7D">
        <w:rPr>
          <w:lang w:val="en-US"/>
        </w:rPr>
        <w:t>I</w:t>
      </w:r>
      <w:r w:rsidRPr="008E7B7D">
        <w:rPr>
          <w:vertAlign w:val="subscript"/>
        </w:rPr>
        <w:t>уст</w:t>
      </w:r>
    </w:p>
    <w:p w14:paraId="77F96AB7" w14:textId="791E0CFB" w:rsidR="00A74435" w:rsidRPr="00A74435" w:rsidRDefault="008E7B7D" w:rsidP="00A74435">
      <w:pPr>
        <w:pStyle w:val="aff0"/>
        <w:ind w:left="709" w:right="-108" w:hanging="709"/>
      </w:pPr>
      <w:r w:rsidRPr="00A74435">
        <w:t>Примечание 2. Ес</w:t>
      </w:r>
      <w:r w:rsidR="00A74435" w:rsidRPr="00A74435">
        <w:t xml:space="preserve">ли среднее значение </w:t>
      </w:r>
      <w:r w:rsidR="00A74435" w:rsidRPr="00A74435">
        <w:rPr>
          <w:i/>
          <w:lang w:val="en-US"/>
        </w:rPr>
        <w:t>I</w:t>
      </w:r>
      <w:proofErr w:type="spellStart"/>
      <w:r w:rsidR="00A74435" w:rsidRPr="00A74435">
        <w:rPr>
          <w:vertAlign w:val="subscript"/>
        </w:rPr>
        <w:t>кз</w:t>
      </w:r>
      <w:proofErr w:type="spellEnd"/>
      <w:r w:rsidR="00A74435" w:rsidRPr="00A74435">
        <w:rPr>
          <w:vertAlign w:val="subscript"/>
        </w:rPr>
        <w:t>, ср</w:t>
      </w:r>
      <w:r w:rsidR="00A74435" w:rsidRPr="00A74435">
        <w:t>,</w:t>
      </w:r>
      <w:r w:rsidR="00A74435" w:rsidRPr="00A74435">
        <w:rPr>
          <w:vertAlign w:val="subscript"/>
        </w:rPr>
        <w:t xml:space="preserve"> </w:t>
      </w:r>
      <w:proofErr w:type="gramStart"/>
      <w:r w:rsidR="00A74435" w:rsidRPr="00A74435">
        <w:t>А</w:t>
      </w:r>
      <w:proofErr w:type="gramEnd"/>
      <w:r w:rsidR="00A74435" w:rsidRPr="00A74435">
        <w:t xml:space="preserve"> больше нормативного минимального тока</w:t>
      </w:r>
      <w:r w:rsidR="00A74435" w:rsidRPr="00A74435">
        <w:rPr>
          <w:i/>
        </w:rPr>
        <w:t xml:space="preserve"> </w:t>
      </w:r>
      <w:r w:rsidR="00A74435" w:rsidRPr="00A74435">
        <w:rPr>
          <w:i/>
          <w:lang w:val="en-US"/>
        </w:rPr>
        <w:t>I</w:t>
      </w:r>
      <w:proofErr w:type="spellStart"/>
      <w:r w:rsidR="00A74435" w:rsidRPr="00A74435">
        <w:rPr>
          <w:vertAlign w:val="subscript"/>
        </w:rPr>
        <w:t>кз</w:t>
      </w:r>
      <w:proofErr w:type="spellEnd"/>
      <w:r w:rsidR="00A74435" w:rsidRPr="00A74435">
        <w:t>,</w:t>
      </w:r>
      <w:r w:rsidR="00A74435">
        <w:rPr>
          <w:vertAlign w:val="subscript"/>
        </w:rPr>
        <w:t xml:space="preserve"> </w:t>
      </w:r>
      <w:r w:rsidR="00A74435" w:rsidRPr="00A74435">
        <w:t>А,</w:t>
      </w:r>
      <w:r w:rsidR="00A74435">
        <w:t xml:space="preserve"> то надежность </w:t>
      </w:r>
      <w:proofErr w:type="spellStart"/>
      <w:r w:rsidR="00A74435">
        <w:t>зануления</w:t>
      </w:r>
      <w:proofErr w:type="spellEnd"/>
      <w:r w:rsidR="00A74435">
        <w:t xml:space="preserve"> обеспечена</w:t>
      </w:r>
      <w:r w:rsidR="00493D8C">
        <w:t>, в противном случае – не обеспечена</w:t>
      </w:r>
      <w:r w:rsidR="00A74435">
        <w:t>.</w:t>
      </w:r>
    </w:p>
    <w:p w14:paraId="50E62A2F" w14:textId="77777777" w:rsidR="008E7B7D" w:rsidRPr="008E7B7D" w:rsidRDefault="008E7B7D" w:rsidP="008E7B7D">
      <w:pPr>
        <w:pStyle w:val="aff0"/>
        <w:ind w:right="0"/>
      </w:pPr>
    </w:p>
    <w:p w14:paraId="28ED2E08" w14:textId="77777777" w:rsidR="008E7B7D" w:rsidRPr="008E7B7D" w:rsidRDefault="008E7B7D" w:rsidP="008E7B7D">
      <w:pPr>
        <w:pStyle w:val="aff0"/>
        <w:ind w:right="0"/>
      </w:pPr>
    </w:p>
    <w:p w14:paraId="74AC101D" w14:textId="77777777" w:rsidR="00CE13E3" w:rsidRDefault="00CE13E3" w:rsidP="008E7B7D">
      <w:pPr>
        <w:pStyle w:val="aff0"/>
        <w:spacing w:line="360" w:lineRule="auto"/>
        <w:jc w:val="center"/>
      </w:pPr>
      <w:proofErr w:type="gramStart"/>
      <w:r>
        <w:t>БИБЛИОГРАФИЧЕСКИЙ  СПИСОК</w:t>
      </w:r>
      <w:proofErr w:type="gramEnd"/>
    </w:p>
    <w:p w14:paraId="07F32179" w14:textId="77777777" w:rsidR="00CE13E3" w:rsidRDefault="00CE13E3" w:rsidP="008E7B7D">
      <w:pPr>
        <w:pStyle w:val="aff0"/>
        <w:spacing w:line="360" w:lineRule="auto"/>
        <w:jc w:val="center"/>
      </w:pPr>
    </w:p>
    <w:p w14:paraId="1557D908" w14:textId="029A5167" w:rsidR="00CE13E3" w:rsidRPr="009E35FD" w:rsidRDefault="009E35FD" w:rsidP="00D14FAE">
      <w:pPr>
        <w:pStyle w:val="aff0"/>
        <w:numPr>
          <w:ilvl w:val="1"/>
          <w:numId w:val="26"/>
        </w:numPr>
        <w:tabs>
          <w:tab w:val="clear" w:pos="1440"/>
          <w:tab w:val="num" w:pos="1134"/>
        </w:tabs>
        <w:spacing w:line="360" w:lineRule="auto"/>
        <w:ind w:left="426" w:right="0" w:hanging="426"/>
        <w:jc w:val="both"/>
        <w:rPr>
          <w:sz w:val="28"/>
          <w:szCs w:val="28"/>
        </w:rPr>
      </w:pPr>
      <w:r w:rsidRPr="009E35FD">
        <w:rPr>
          <w:sz w:val="28"/>
          <w:szCs w:val="28"/>
        </w:rPr>
        <w:t xml:space="preserve">Правила устройства электроустановок (ПУЭ). </w:t>
      </w:r>
      <w:r w:rsidRPr="009E35FD">
        <w:rPr>
          <w:rFonts w:eastAsiaTheme="majorEastAsia"/>
          <w:sz w:val="28"/>
          <w:szCs w:val="28"/>
        </w:rPr>
        <w:t>Издание седьмое</w:t>
      </w:r>
      <w:r w:rsidRPr="009E35FD">
        <w:rPr>
          <w:sz w:val="28"/>
          <w:szCs w:val="28"/>
        </w:rPr>
        <w:t>. Утверждены Приказом Минэнерго России От 08.07.2002 № 204.</w:t>
      </w:r>
    </w:p>
    <w:p w14:paraId="662DB29D" w14:textId="77777777" w:rsidR="00CE13E3" w:rsidRPr="009E35FD" w:rsidRDefault="00CE13E3" w:rsidP="00D14FAE">
      <w:pPr>
        <w:pStyle w:val="aff0"/>
        <w:numPr>
          <w:ilvl w:val="1"/>
          <w:numId w:val="26"/>
        </w:numPr>
        <w:tabs>
          <w:tab w:val="clear" w:pos="1440"/>
          <w:tab w:val="num" w:pos="1134"/>
        </w:tabs>
        <w:spacing w:line="360" w:lineRule="auto"/>
        <w:ind w:left="426" w:right="0" w:hanging="426"/>
        <w:jc w:val="both"/>
        <w:rPr>
          <w:sz w:val="28"/>
          <w:szCs w:val="28"/>
        </w:rPr>
      </w:pPr>
      <w:r w:rsidRPr="009E35FD">
        <w:rPr>
          <w:sz w:val="28"/>
          <w:szCs w:val="28"/>
        </w:rPr>
        <w:t xml:space="preserve">ГОСТ 12.1.030-81 «Электробезопасность. Защитное заземление. </w:t>
      </w:r>
      <w:proofErr w:type="spellStart"/>
      <w:r w:rsidRPr="009E35FD">
        <w:rPr>
          <w:sz w:val="28"/>
          <w:szCs w:val="28"/>
        </w:rPr>
        <w:t>Зануление</w:t>
      </w:r>
      <w:proofErr w:type="spellEnd"/>
      <w:r w:rsidRPr="009E35FD">
        <w:rPr>
          <w:sz w:val="28"/>
          <w:szCs w:val="28"/>
        </w:rPr>
        <w:t>».</w:t>
      </w:r>
    </w:p>
    <w:p w14:paraId="29C1A3EE" w14:textId="77777777" w:rsidR="00D14FAE" w:rsidRPr="009E35FD" w:rsidRDefault="00D14FAE" w:rsidP="00D14FAE">
      <w:pPr>
        <w:pStyle w:val="aff0"/>
        <w:numPr>
          <w:ilvl w:val="1"/>
          <w:numId w:val="26"/>
        </w:numPr>
        <w:tabs>
          <w:tab w:val="clear" w:pos="1440"/>
          <w:tab w:val="num" w:pos="1134"/>
        </w:tabs>
        <w:spacing w:line="360" w:lineRule="auto"/>
        <w:ind w:left="426" w:right="0" w:hanging="426"/>
        <w:jc w:val="both"/>
        <w:rPr>
          <w:sz w:val="28"/>
          <w:szCs w:val="28"/>
        </w:rPr>
      </w:pPr>
      <w:r w:rsidRPr="00DF2CF7">
        <w:rPr>
          <w:b/>
          <w:sz w:val="28"/>
          <w:szCs w:val="28"/>
        </w:rPr>
        <w:t>Павлов С.П.</w:t>
      </w:r>
      <w:r w:rsidRPr="009E35FD">
        <w:rPr>
          <w:sz w:val="28"/>
          <w:szCs w:val="28"/>
        </w:rPr>
        <w:t xml:space="preserve"> Охрана труда в приборостроении</w:t>
      </w:r>
      <w:r>
        <w:rPr>
          <w:sz w:val="28"/>
          <w:szCs w:val="28"/>
        </w:rPr>
        <w:t xml:space="preserve"> /</w:t>
      </w:r>
      <w:r w:rsidRPr="009E35FD">
        <w:rPr>
          <w:sz w:val="28"/>
          <w:szCs w:val="28"/>
        </w:rPr>
        <w:t xml:space="preserve"> Павлов С.П., Губонина З.И. М.: </w:t>
      </w:r>
      <w:proofErr w:type="spellStart"/>
      <w:r w:rsidRPr="009E35FD">
        <w:rPr>
          <w:sz w:val="28"/>
          <w:szCs w:val="28"/>
        </w:rPr>
        <w:t>Высш</w:t>
      </w:r>
      <w:proofErr w:type="spellEnd"/>
      <w:r w:rsidRPr="009E35FD">
        <w:rPr>
          <w:sz w:val="28"/>
          <w:szCs w:val="28"/>
        </w:rPr>
        <w:t xml:space="preserve">. </w:t>
      </w:r>
      <w:proofErr w:type="spellStart"/>
      <w:r w:rsidRPr="009E35FD">
        <w:rPr>
          <w:sz w:val="28"/>
          <w:szCs w:val="28"/>
        </w:rPr>
        <w:t>шк</w:t>
      </w:r>
      <w:proofErr w:type="spellEnd"/>
      <w:r w:rsidRPr="009E35FD">
        <w:rPr>
          <w:sz w:val="28"/>
          <w:szCs w:val="28"/>
        </w:rPr>
        <w:t>., 1986. 216 с.</w:t>
      </w:r>
    </w:p>
    <w:p w14:paraId="04BAA114" w14:textId="77777777" w:rsidR="00D14FAE" w:rsidRPr="00F11C28" w:rsidRDefault="00D14FAE" w:rsidP="00D14FAE">
      <w:pPr>
        <w:pStyle w:val="aff0"/>
        <w:numPr>
          <w:ilvl w:val="1"/>
          <w:numId w:val="26"/>
        </w:numPr>
        <w:tabs>
          <w:tab w:val="clear" w:pos="1440"/>
          <w:tab w:val="num" w:pos="1134"/>
        </w:tabs>
        <w:spacing w:line="360" w:lineRule="auto"/>
        <w:ind w:left="426" w:right="0" w:hanging="426"/>
        <w:jc w:val="both"/>
        <w:rPr>
          <w:b/>
          <w:sz w:val="28"/>
          <w:szCs w:val="28"/>
        </w:rPr>
      </w:pPr>
      <w:proofErr w:type="spellStart"/>
      <w:r w:rsidRPr="00DF2CF7">
        <w:rPr>
          <w:b/>
          <w:sz w:val="28"/>
          <w:szCs w:val="28"/>
        </w:rPr>
        <w:t>Князевский</w:t>
      </w:r>
      <w:proofErr w:type="spellEnd"/>
      <w:r w:rsidRPr="00DF2CF7">
        <w:rPr>
          <w:b/>
          <w:sz w:val="28"/>
          <w:szCs w:val="28"/>
        </w:rPr>
        <w:t xml:space="preserve"> Б.А.</w:t>
      </w:r>
      <w:r w:rsidRPr="009E35FD">
        <w:rPr>
          <w:sz w:val="28"/>
          <w:szCs w:val="28"/>
        </w:rPr>
        <w:t xml:space="preserve"> Охрана труда в электроустановках</w:t>
      </w:r>
      <w:r>
        <w:rPr>
          <w:sz w:val="28"/>
          <w:szCs w:val="28"/>
        </w:rPr>
        <w:t xml:space="preserve"> /</w:t>
      </w:r>
      <w:r w:rsidRPr="009E35FD">
        <w:rPr>
          <w:sz w:val="28"/>
          <w:szCs w:val="28"/>
        </w:rPr>
        <w:t xml:space="preserve"> </w:t>
      </w:r>
      <w:proofErr w:type="spellStart"/>
      <w:r w:rsidRPr="009E35FD">
        <w:rPr>
          <w:sz w:val="28"/>
          <w:szCs w:val="28"/>
        </w:rPr>
        <w:t>Князевский</w:t>
      </w:r>
      <w:proofErr w:type="spellEnd"/>
      <w:r w:rsidRPr="009E35FD">
        <w:rPr>
          <w:sz w:val="28"/>
          <w:szCs w:val="28"/>
        </w:rPr>
        <w:t xml:space="preserve"> Б.А., Марусова Т.П. М.: </w:t>
      </w:r>
      <w:proofErr w:type="spellStart"/>
      <w:r w:rsidRPr="009E35FD">
        <w:rPr>
          <w:sz w:val="28"/>
          <w:szCs w:val="28"/>
        </w:rPr>
        <w:t>Энергоатомиздат</w:t>
      </w:r>
      <w:proofErr w:type="spellEnd"/>
      <w:r w:rsidRPr="009E35FD">
        <w:rPr>
          <w:sz w:val="28"/>
          <w:szCs w:val="28"/>
        </w:rPr>
        <w:t>, 1983. 336 с.</w:t>
      </w:r>
    </w:p>
    <w:p w14:paraId="4F4113DE" w14:textId="3D18602F" w:rsidR="009E35FD" w:rsidRPr="00D14FAE" w:rsidRDefault="00D14FAE" w:rsidP="00D14FAE">
      <w:pPr>
        <w:pStyle w:val="aff0"/>
        <w:numPr>
          <w:ilvl w:val="1"/>
          <w:numId w:val="26"/>
        </w:numPr>
        <w:tabs>
          <w:tab w:val="clear" w:pos="1440"/>
          <w:tab w:val="num" w:pos="1134"/>
        </w:tabs>
        <w:spacing w:line="360" w:lineRule="auto"/>
        <w:ind w:left="426" w:right="0" w:hanging="426"/>
        <w:jc w:val="both"/>
        <w:rPr>
          <w:b/>
          <w:sz w:val="28"/>
          <w:szCs w:val="28"/>
        </w:rPr>
      </w:pPr>
      <w:r w:rsidRPr="00D14FAE">
        <w:rPr>
          <w:b/>
          <w:sz w:val="28"/>
          <w:szCs w:val="28"/>
        </w:rPr>
        <w:t xml:space="preserve">Безопасность жизнедеятельности. Лабораторный </w:t>
      </w:r>
      <w:proofErr w:type="gramStart"/>
      <w:r w:rsidRPr="00D14FAE">
        <w:rPr>
          <w:b/>
          <w:sz w:val="28"/>
          <w:szCs w:val="28"/>
        </w:rPr>
        <w:t>практикум</w:t>
      </w:r>
      <w:r w:rsidRPr="00D14FAE">
        <w:rPr>
          <w:sz w:val="28"/>
          <w:szCs w:val="28"/>
        </w:rPr>
        <w:t xml:space="preserve"> :</w:t>
      </w:r>
      <w:proofErr w:type="gramEnd"/>
      <w:r w:rsidRPr="00D14FAE">
        <w:rPr>
          <w:sz w:val="28"/>
          <w:szCs w:val="28"/>
        </w:rPr>
        <w:t xml:space="preserve"> учеб. пособие для вузов / сост. А.А. Вершинин [и др.] ; под общ. ред. Г.В. Тягунова, А.А.  Волковой. </w:t>
      </w:r>
      <w:proofErr w:type="gramStart"/>
      <w:r w:rsidRPr="00D14FAE">
        <w:rPr>
          <w:sz w:val="28"/>
          <w:szCs w:val="28"/>
        </w:rPr>
        <w:t>Екатеринбург :</w:t>
      </w:r>
      <w:proofErr w:type="gramEnd"/>
      <w:r w:rsidRPr="00D14FAE">
        <w:rPr>
          <w:rFonts w:eastAsia="TimesNewRomanPS-BoldMT"/>
          <w:bCs/>
          <w:sz w:val="28"/>
          <w:szCs w:val="28"/>
        </w:rPr>
        <w:t xml:space="preserve"> </w:t>
      </w:r>
      <w:proofErr w:type="spellStart"/>
      <w:r w:rsidRPr="00D14FAE">
        <w:rPr>
          <w:rFonts w:eastAsia="TimesNewRomanPS-BoldMT"/>
          <w:bCs/>
          <w:sz w:val="28"/>
          <w:szCs w:val="28"/>
        </w:rPr>
        <w:t>УрФУ</w:t>
      </w:r>
      <w:proofErr w:type="spellEnd"/>
      <w:r w:rsidRPr="00D14FAE">
        <w:rPr>
          <w:rFonts w:eastAsia="TimesNewRomanPS-BoldMT"/>
          <w:bCs/>
          <w:sz w:val="28"/>
          <w:szCs w:val="28"/>
        </w:rPr>
        <w:t>, 2011. 180 с.</w:t>
      </w:r>
    </w:p>
    <w:sectPr w:rsidR="009E35FD" w:rsidRPr="00D14FAE" w:rsidSect="004147E5">
      <w:footerReference w:type="even" r:id="rId25"/>
      <w:footerReference w:type="default" r:id="rId26"/>
      <w:pgSz w:w="11906" w:h="16838"/>
      <w:pgMar w:top="1134" w:right="1133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CD250" w14:textId="77777777" w:rsidR="00A335F0" w:rsidRDefault="00A335F0" w:rsidP="00E07234">
      <w:pPr>
        <w:spacing w:after="0" w:line="240" w:lineRule="auto"/>
      </w:pPr>
      <w:r>
        <w:separator/>
      </w:r>
    </w:p>
  </w:endnote>
  <w:endnote w:type="continuationSeparator" w:id="0">
    <w:p w14:paraId="350BCD26" w14:textId="77777777" w:rsidR="00A335F0" w:rsidRDefault="00A335F0" w:rsidP="00E07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43C06" w14:textId="77777777" w:rsidR="00DD7F67" w:rsidRDefault="00DD7F67" w:rsidP="00103DB1">
    <w:pPr>
      <w:pStyle w:val="ab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7EEF808D" w14:textId="77777777" w:rsidR="00DD7F67" w:rsidRDefault="00DD7F6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E49B" w14:textId="7C6ED42F" w:rsidR="00DD7F67" w:rsidRPr="009E1C4C" w:rsidRDefault="00DD7F67" w:rsidP="00103DB1">
    <w:pPr>
      <w:pStyle w:val="ab"/>
      <w:framePr w:wrap="around" w:vAnchor="text" w:hAnchor="page" w:x="5897" w:y="3"/>
      <w:jc w:val="center"/>
      <w:rPr>
        <w:rStyle w:val="af3"/>
        <w:sz w:val="24"/>
        <w:szCs w:val="24"/>
      </w:rPr>
    </w:pPr>
    <w:r w:rsidRPr="009E1C4C">
      <w:rPr>
        <w:rStyle w:val="af3"/>
        <w:sz w:val="24"/>
        <w:szCs w:val="24"/>
      </w:rPr>
      <w:fldChar w:fldCharType="begin"/>
    </w:r>
    <w:r w:rsidRPr="009E1C4C">
      <w:rPr>
        <w:rStyle w:val="af3"/>
        <w:sz w:val="24"/>
        <w:szCs w:val="24"/>
      </w:rPr>
      <w:instrText xml:space="preserve">PAGE  </w:instrText>
    </w:r>
    <w:r w:rsidRPr="009E1C4C">
      <w:rPr>
        <w:rStyle w:val="af3"/>
        <w:sz w:val="24"/>
        <w:szCs w:val="24"/>
      </w:rPr>
      <w:fldChar w:fldCharType="separate"/>
    </w:r>
    <w:r w:rsidR="00242EE4">
      <w:rPr>
        <w:rStyle w:val="af3"/>
        <w:noProof/>
        <w:sz w:val="24"/>
        <w:szCs w:val="24"/>
      </w:rPr>
      <w:t>8</w:t>
    </w:r>
    <w:r w:rsidRPr="009E1C4C">
      <w:rPr>
        <w:rStyle w:val="af3"/>
        <w:sz w:val="24"/>
        <w:szCs w:val="24"/>
      </w:rPr>
      <w:fldChar w:fldCharType="end"/>
    </w:r>
  </w:p>
  <w:p w14:paraId="21C4D08C" w14:textId="77777777" w:rsidR="00DD7F67" w:rsidRDefault="00DD7F6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F08CF" w14:textId="77777777" w:rsidR="00A335F0" w:rsidRDefault="00A335F0" w:rsidP="00E07234">
      <w:pPr>
        <w:spacing w:after="0" w:line="240" w:lineRule="auto"/>
      </w:pPr>
      <w:r>
        <w:separator/>
      </w:r>
    </w:p>
  </w:footnote>
  <w:footnote w:type="continuationSeparator" w:id="0">
    <w:p w14:paraId="0C142339" w14:textId="77777777" w:rsidR="00A335F0" w:rsidRDefault="00A335F0" w:rsidP="00E07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29248E5C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405"/>
        </w:tabs>
        <w:ind w:left="40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495"/>
        </w:tabs>
        <w:ind w:left="49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585"/>
        </w:tabs>
        <w:ind w:left="5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630"/>
        </w:tabs>
        <w:ind w:left="63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675"/>
        </w:tabs>
        <w:ind w:left="67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13B5929"/>
    <w:multiLevelType w:val="hybridMultilevel"/>
    <w:tmpl w:val="67CEC6FA"/>
    <w:lvl w:ilvl="0" w:tplc="90A6BF02">
      <w:start w:val="5"/>
      <w:numFmt w:val="decimal"/>
      <w:lvlText w:val="%1.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" w15:restartNumberingAfterBreak="0">
    <w:nsid w:val="032C6A79"/>
    <w:multiLevelType w:val="hybridMultilevel"/>
    <w:tmpl w:val="9E3E3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3CC3"/>
    <w:multiLevelType w:val="hybridMultilevel"/>
    <w:tmpl w:val="89B6A3AE"/>
    <w:lvl w:ilvl="0" w:tplc="FEDE4CD2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4C8C"/>
    <w:multiLevelType w:val="hybridMultilevel"/>
    <w:tmpl w:val="C5FCD094"/>
    <w:lvl w:ilvl="0" w:tplc="61B26D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B964DC"/>
    <w:multiLevelType w:val="hybridMultilevel"/>
    <w:tmpl w:val="498CD4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87A60"/>
    <w:multiLevelType w:val="hybridMultilevel"/>
    <w:tmpl w:val="9236A9AA"/>
    <w:lvl w:ilvl="0" w:tplc="51D00B44">
      <w:start w:val="2"/>
      <w:numFmt w:val="decimal"/>
      <w:lvlText w:val="%1.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7" w15:restartNumberingAfterBreak="0">
    <w:nsid w:val="18A46FD2"/>
    <w:multiLevelType w:val="hybridMultilevel"/>
    <w:tmpl w:val="3080E5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D349F"/>
    <w:multiLevelType w:val="hybridMultilevel"/>
    <w:tmpl w:val="C9A8C9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B163B"/>
    <w:multiLevelType w:val="hybridMultilevel"/>
    <w:tmpl w:val="2E3294D6"/>
    <w:lvl w:ilvl="0" w:tplc="4E8A70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1649A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826002C4">
      <w:start w:val="1"/>
      <w:numFmt w:val="decimal"/>
      <w:lvlText w:val="%3."/>
      <w:lvlJc w:val="left"/>
      <w:pPr>
        <w:tabs>
          <w:tab w:val="num" w:pos="660"/>
        </w:tabs>
        <w:ind w:left="660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DD5B09"/>
    <w:multiLevelType w:val="hybridMultilevel"/>
    <w:tmpl w:val="E8E2D1CA"/>
    <w:lvl w:ilvl="0" w:tplc="B00E9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5FC7E8A"/>
    <w:multiLevelType w:val="hybridMultilevel"/>
    <w:tmpl w:val="17E86A90"/>
    <w:lvl w:ilvl="0" w:tplc="33C453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C420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B72CB9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8ACB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0616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48452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1EB8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E461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216BD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51610"/>
    <w:multiLevelType w:val="multilevel"/>
    <w:tmpl w:val="B986D8F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8" w:hanging="45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2A2F081E"/>
    <w:multiLevelType w:val="singleLevel"/>
    <w:tmpl w:val="469C31B0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D8F1404"/>
    <w:multiLevelType w:val="hybridMultilevel"/>
    <w:tmpl w:val="4A18EB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A46DE9"/>
    <w:multiLevelType w:val="hybridMultilevel"/>
    <w:tmpl w:val="FDC0462C"/>
    <w:lvl w:ilvl="0" w:tplc="7D06F2E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B923892">
      <w:numFmt w:val="none"/>
      <w:lvlText w:val=""/>
      <w:lvlJc w:val="left"/>
      <w:pPr>
        <w:tabs>
          <w:tab w:val="num" w:pos="360"/>
        </w:tabs>
      </w:pPr>
    </w:lvl>
    <w:lvl w:ilvl="2" w:tplc="B4FE106A">
      <w:numFmt w:val="none"/>
      <w:lvlText w:val=""/>
      <w:lvlJc w:val="left"/>
      <w:pPr>
        <w:tabs>
          <w:tab w:val="num" w:pos="360"/>
        </w:tabs>
      </w:pPr>
    </w:lvl>
    <w:lvl w:ilvl="3" w:tplc="14348A98">
      <w:numFmt w:val="none"/>
      <w:lvlText w:val=""/>
      <w:lvlJc w:val="left"/>
      <w:pPr>
        <w:tabs>
          <w:tab w:val="num" w:pos="360"/>
        </w:tabs>
      </w:pPr>
    </w:lvl>
    <w:lvl w:ilvl="4" w:tplc="751AEC64">
      <w:numFmt w:val="none"/>
      <w:lvlText w:val=""/>
      <w:lvlJc w:val="left"/>
      <w:pPr>
        <w:tabs>
          <w:tab w:val="num" w:pos="360"/>
        </w:tabs>
      </w:pPr>
    </w:lvl>
    <w:lvl w:ilvl="5" w:tplc="4F54B9FC">
      <w:numFmt w:val="none"/>
      <w:lvlText w:val=""/>
      <w:lvlJc w:val="left"/>
      <w:pPr>
        <w:tabs>
          <w:tab w:val="num" w:pos="360"/>
        </w:tabs>
      </w:pPr>
    </w:lvl>
    <w:lvl w:ilvl="6" w:tplc="9A785F40">
      <w:numFmt w:val="none"/>
      <w:lvlText w:val=""/>
      <w:lvlJc w:val="left"/>
      <w:pPr>
        <w:tabs>
          <w:tab w:val="num" w:pos="360"/>
        </w:tabs>
      </w:pPr>
    </w:lvl>
    <w:lvl w:ilvl="7" w:tplc="9836D134">
      <w:numFmt w:val="none"/>
      <w:lvlText w:val=""/>
      <w:lvlJc w:val="left"/>
      <w:pPr>
        <w:tabs>
          <w:tab w:val="num" w:pos="360"/>
        </w:tabs>
      </w:pPr>
    </w:lvl>
    <w:lvl w:ilvl="8" w:tplc="413644C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6367400"/>
    <w:multiLevelType w:val="hybridMultilevel"/>
    <w:tmpl w:val="0B3A245A"/>
    <w:lvl w:ilvl="0" w:tplc="91BC65A2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3716D"/>
    <w:multiLevelType w:val="hybridMultilevel"/>
    <w:tmpl w:val="AD44B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B7955"/>
    <w:multiLevelType w:val="hybridMultilevel"/>
    <w:tmpl w:val="29EEE5D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9" w15:restartNumberingAfterBreak="0">
    <w:nsid w:val="3C29393E"/>
    <w:multiLevelType w:val="hybridMultilevel"/>
    <w:tmpl w:val="7B06F700"/>
    <w:lvl w:ilvl="0" w:tplc="2C4A721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 w15:restartNumberingAfterBreak="0">
    <w:nsid w:val="3E5634DD"/>
    <w:multiLevelType w:val="multilevel"/>
    <w:tmpl w:val="CD6C6582"/>
    <w:lvl w:ilvl="0">
      <w:start w:val="1"/>
      <w:numFmt w:val="none"/>
      <w:lvlText w:val="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44"/>
        </w:tabs>
        <w:ind w:left="2444" w:hanging="2160"/>
      </w:pPr>
      <w:rPr>
        <w:rFonts w:hint="default"/>
      </w:rPr>
    </w:lvl>
  </w:abstractNum>
  <w:abstractNum w:abstractNumId="21" w15:restartNumberingAfterBreak="0">
    <w:nsid w:val="3EC41A56"/>
    <w:multiLevelType w:val="hybridMultilevel"/>
    <w:tmpl w:val="12C0D3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9C0478"/>
    <w:multiLevelType w:val="hybridMultilevel"/>
    <w:tmpl w:val="A01CF8A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22264FC"/>
    <w:multiLevelType w:val="hybridMultilevel"/>
    <w:tmpl w:val="D9CC1B0C"/>
    <w:lvl w:ilvl="0" w:tplc="129AFD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20D4A"/>
    <w:multiLevelType w:val="hybridMultilevel"/>
    <w:tmpl w:val="20524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DB7600"/>
    <w:multiLevelType w:val="hybridMultilevel"/>
    <w:tmpl w:val="7DC2FECA"/>
    <w:lvl w:ilvl="0" w:tplc="0FEAF25A">
      <w:start w:val="1"/>
      <w:numFmt w:val="bullet"/>
      <w:lvlText w:val="–"/>
      <w:lvlJc w:val="left"/>
      <w:pPr>
        <w:tabs>
          <w:tab w:val="num" w:pos="2291"/>
        </w:tabs>
        <w:ind w:left="1704" w:firstLine="227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3144"/>
        </w:tabs>
        <w:ind w:left="314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04"/>
        </w:tabs>
        <w:ind w:left="53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44"/>
        </w:tabs>
        <w:ind w:left="6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64"/>
        </w:tabs>
        <w:ind w:left="74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84"/>
        </w:tabs>
        <w:ind w:left="8184" w:hanging="360"/>
      </w:pPr>
      <w:rPr>
        <w:rFonts w:ascii="Wingdings" w:hAnsi="Wingdings" w:hint="default"/>
      </w:rPr>
    </w:lvl>
  </w:abstractNum>
  <w:abstractNum w:abstractNumId="26" w15:restartNumberingAfterBreak="0">
    <w:nsid w:val="46E15EB6"/>
    <w:multiLevelType w:val="hybridMultilevel"/>
    <w:tmpl w:val="A27E5E4C"/>
    <w:lvl w:ilvl="0" w:tplc="6F6AB19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1340D3"/>
    <w:multiLevelType w:val="hybridMultilevel"/>
    <w:tmpl w:val="A0E607BA"/>
    <w:lvl w:ilvl="0" w:tplc="259AEAF2">
      <w:start w:val="1"/>
      <w:numFmt w:val="decimal"/>
      <w:lvlText w:val="%1."/>
      <w:lvlJc w:val="left"/>
      <w:pPr>
        <w:tabs>
          <w:tab w:val="num" w:pos="56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BF4F4D"/>
    <w:multiLevelType w:val="hybridMultilevel"/>
    <w:tmpl w:val="02B88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B012E"/>
    <w:multiLevelType w:val="singleLevel"/>
    <w:tmpl w:val="005050DE"/>
    <w:lvl w:ilvl="0">
      <w:start w:val="7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1B1425B"/>
    <w:multiLevelType w:val="hybridMultilevel"/>
    <w:tmpl w:val="A7E236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4644B"/>
    <w:multiLevelType w:val="hybridMultilevel"/>
    <w:tmpl w:val="B1A0D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4C1966"/>
    <w:multiLevelType w:val="multilevel"/>
    <w:tmpl w:val="1A7C5D96"/>
    <w:lvl w:ilvl="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7848"/>
        </w:tabs>
        <w:ind w:left="784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8568"/>
        </w:tabs>
        <w:ind w:left="856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9288"/>
        </w:tabs>
        <w:ind w:left="928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10008"/>
        </w:tabs>
        <w:ind w:left="1000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10728"/>
        </w:tabs>
        <w:ind w:left="10728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444BEC"/>
    <w:multiLevelType w:val="singleLevel"/>
    <w:tmpl w:val="DACA0422"/>
    <w:lvl w:ilvl="0">
      <w:start w:val="10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610131B4"/>
    <w:multiLevelType w:val="hybridMultilevel"/>
    <w:tmpl w:val="B1A0D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C804B0"/>
    <w:multiLevelType w:val="hybridMultilevel"/>
    <w:tmpl w:val="F126D9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4362A46"/>
    <w:multiLevelType w:val="hybridMultilevel"/>
    <w:tmpl w:val="C37E2B74"/>
    <w:lvl w:ilvl="0" w:tplc="4E8A70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A002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C75F00"/>
    <w:multiLevelType w:val="hybridMultilevel"/>
    <w:tmpl w:val="446A14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6F463C"/>
    <w:multiLevelType w:val="hybridMultilevel"/>
    <w:tmpl w:val="7CBA8A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E4529"/>
    <w:multiLevelType w:val="hybridMultilevel"/>
    <w:tmpl w:val="1334276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DFD230F"/>
    <w:multiLevelType w:val="hybridMultilevel"/>
    <w:tmpl w:val="48405110"/>
    <w:lvl w:ilvl="0" w:tplc="04190001">
      <w:start w:val="1"/>
      <w:numFmt w:val="bullet"/>
      <w:lvlText w:val=""/>
      <w:lvlJc w:val="left"/>
      <w:pPr>
        <w:ind w:left="1098" w:hanging="39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FCD3BE5"/>
    <w:multiLevelType w:val="hybridMultilevel"/>
    <w:tmpl w:val="625CD156"/>
    <w:lvl w:ilvl="0" w:tplc="C56EAAA0">
      <w:start w:val="2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1"/>
  </w:num>
  <w:num w:numId="3">
    <w:abstractNumId w:val="3"/>
  </w:num>
  <w:num w:numId="4">
    <w:abstractNumId w:val="10"/>
  </w:num>
  <w:num w:numId="5">
    <w:abstractNumId w:val="23"/>
  </w:num>
  <w:num w:numId="6">
    <w:abstractNumId w:val="15"/>
  </w:num>
  <w:num w:numId="7">
    <w:abstractNumId w:val="4"/>
  </w:num>
  <w:num w:numId="8">
    <w:abstractNumId w:val="21"/>
  </w:num>
  <w:num w:numId="9">
    <w:abstractNumId w:val="38"/>
  </w:num>
  <w:num w:numId="10">
    <w:abstractNumId w:val="20"/>
  </w:num>
  <w:num w:numId="11">
    <w:abstractNumId w:val="30"/>
  </w:num>
  <w:num w:numId="12">
    <w:abstractNumId w:val="28"/>
  </w:num>
  <w:num w:numId="13">
    <w:abstractNumId w:val="22"/>
  </w:num>
  <w:num w:numId="14">
    <w:abstractNumId w:val="5"/>
  </w:num>
  <w:num w:numId="15">
    <w:abstractNumId w:val="2"/>
  </w:num>
  <w:num w:numId="16">
    <w:abstractNumId w:val="7"/>
  </w:num>
  <w:num w:numId="17">
    <w:abstractNumId w:val="8"/>
  </w:num>
  <w:num w:numId="18">
    <w:abstractNumId w:val="18"/>
  </w:num>
  <w:num w:numId="19">
    <w:abstractNumId w:val="26"/>
  </w:num>
  <w:num w:numId="20">
    <w:abstractNumId w:val="17"/>
  </w:num>
  <w:num w:numId="2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0"/>
  </w:num>
  <w:num w:numId="23">
    <w:abstractNumId w:val="39"/>
  </w:num>
  <w:num w:numId="24">
    <w:abstractNumId w:val="19"/>
  </w:num>
  <w:num w:numId="25">
    <w:abstractNumId w:val="35"/>
  </w:num>
  <w:num w:numId="26">
    <w:abstractNumId w:val="11"/>
  </w:num>
  <w:num w:numId="27">
    <w:abstractNumId w:val="25"/>
  </w:num>
  <w:num w:numId="28">
    <w:abstractNumId w:val="24"/>
  </w:num>
  <w:num w:numId="29">
    <w:abstractNumId w:val="14"/>
  </w:num>
  <w:num w:numId="30">
    <w:abstractNumId w:val="37"/>
  </w:num>
  <w:num w:numId="31">
    <w:abstractNumId w:val="31"/>
  </w:num>
  <w:num w:numId="32">
    <w:abstractNumId w:val="6"/>
  </w:num>
  <w:num w:numId="33">
    <w:abstractNumId w:val="1"/>
  </w:num>
  <w:num w:numId="34">
    <w:abstractNumId w:val="9"/>
  </w:num>
  <w:num w:numId="35">
    <w:abstractNumId w:val="13"/>
  </w:num>
  <w:num w:numId="36">
    <w:abstractNumId w:val="29"/>
  </w:num>
  <w:num w:numId="37">
    <w:abstractNumId w:val="33"/>
  </w:num>
  <w:num w:numId="38">
    <w:abstractNumId w:val="27"/>
  </w:num>
  <w:num w:numId="39">
    <w:abstractNumId w:val="36"/>
  </w:num>
  <w:num w:numId="40">
    <w:abstractNumId w:val="16"/>
  </w:num>
  <w:num w:numId="41">
    <w:abstractNumId w:val="34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E83"/>
    <w:rsid w:val="00010AA5"/>
    <w:rsid w:val="00021708"/>
    <w:rsid w:val="00025299"/>
    <w:rsid w:val="00027C37"/>
    <w:rsid w:val="00031EBB"/>
    <w:rsid w:val="00033F83"/>
    <w:rsid w:val="00041A22"/>
    <w:rsid w:val="0005443A"/>
    <w:rsid w:val="0005562B"/>
    <w:rsid w:val="0005704E"/>
    <w:rsid w:val="00065187"/>
    <w:rsid w:val="00073940"/>
    <w:rsid w:val="00087A01"/>
    <w:rsid w:val="00091D84"/>
    <w:rsid w:val="00091DEA"/>
    <w:rsid w:val="000956C7"/>
    <w:rsid w:val="000A7D98"/>
    <w:rsid w:val="000B07C3"/>
    <w:rsid w:val="000B0FA9"/>
    <w:rsid w:val="000B33B5"/>
    <w:rsid w:val="000C5D12"/>
    <w:rsid w:val="000D3E0C"/>
    <w:rsid w:val="000E2413"/>
    <w:rsid w:val="000E4D0C"/>
    <w:rsid w:val="000E598D"/>
    <w:rsid w:val="000F61D1"/>
    <w:rsid w:val="000F7AEC"/>
    <w:rsid w:val="00103DB1"/>
    <w:rsid w:val="00105519"/>
    <w:rsid w:val="0011005A"/>
    <w:rsid w:val="00113186"/>
    <w:rsid w:val="00115C83"/>
    <w:rsid w:val="00116141"/>
    <w:rsid w:val="00125CD2"/>
    <w:rsid w:val="001329B2"/>
    <w:rsid w:val="00135FD4"/>
    <w:rsid w:val="001416C8"/>
    <w:rsid w:val="00143438"/>
    <w:rsid w:val="001502DF"/>
    <w:rsid w:val="00155ED9"/>
    <w:rsid w:val="0015620E"/>
    <w:rsid w:val="00157090"/>
    <w:rsid w:val="001706B1"/>
    <w:rsid w:val="00173D50"/>
    <w:rsid w:val="001802F3"/>
    <w:rsid w:val="00185FCB"/>
    <w:rsid w:val="001908A9"/>
    <w:rsid w:val="001A3D3B"/>
    <w:rsid w:val="001C457C"/>
    <w:rsid w:val="001C4F05"/>
    <w:rsid w:val="001D1404"/>
    <w:rsid w:val="001D2664"/>
    <w:rsid w:val="001D3D1E"/>
    <w:rsid w:val="001E779B"/>
    <w:rsid w:val="0020024D"/>
    <w:rsid w:val="00203B14"/>
    <w:rsid w:val="00206A6F"/>
    <w:rsid w:val="00221CF8"/>
    <w:rsid w:val="002317E4"/>
    <w:rsid w:val="00232029"/>
    <w:rsid w:val="00234AB4"/>
    <w:rsid w:val="002427B0"/>
    <w:rsid w:val="00242EE4"/>
    <w:rsid w:val="002447E4"/>
    <w:rsid w:val="00246899"/>
    <w:rsid w:val="002554B6"/>
    <w:rsid w:val="002622EA"/>
    <w:rsid w:val="002650F9"/>
    <w:rsid w:val="00285EDF"/>
    <w:rsid w:val="002931EC"/>
    <w:rsid w:val="0029479C"/>
    <w:rsid w:val="00295028"/>
    <w:rsid w:val="00295B31"/>
    <w:rsid w:val="002A6136"/>
    <w:rsid w:val="002A6A45"/>
    <w:rsid w:val="002A7C9D"/>
    <w:rsid w:val="002B2650"/>
    <w:rsid w:val="002B2A05"/>
    <w:rsid w:val="002C1F3C"/>
    <w:rsid w:val="002C5479"/>
    <w:rsid w:val="002D04A8"/>
    <w:rsid w:val="002D2052"/>
    <w:rsid w:val="002D2578"/>
    <w:rsid w:val="002D25A3"/>
    <w:rsid w:val="002D3FFB"/>
    <w:rsid w:val="002F0CFF"/>
    <w:rsid w:val="00301A55"/>
    <w:rsid w:val="00304BEB"/>
    <w:rsid w:val="00304D45"/>
    <w:rsid w:val="00323E56"/>
    <w:rsid w:val="003678F5"/>
    <w:rsid w:val="003703A9"/>
    <w:rsid w:val="00382CD3"/>
    <w:rsid w:val="00391BF5"/>
    <w:rsid w:val="003B27F0"/>
    <w:rsid w:val="003B5211"/>
    <w:rsid w:val="003C41E7"/>
    <w:rsid w:val="003C612E"/>
    <w:rsid w:val="003D6963"/>
    <w:rsid w:val="003E268F"/>
    <w:rsid w:val="003F7D80"/>
    <w:rsid w:val="00401E95"/>
    <w:rsid w:val="00407674"/>
    <w:rsid w:val="00413F25"/>
    <w:rsid w:val="004147E5"/>
    <w:rsid w:val="0043213E"/>
    <w:rsid w:val="004562BB"/>
    <w:rsid w:val="00456E71"/>
    <w:rsid w:val="00457E83"/>
    <w:rsid w:val="00461BFC"/>
    <w:rsid w:val="00462A7D"/>
    <w:rsid w:val="00474A44"/>
    <w:rsid w:val="004838FA"/>
    <w:rsid w:val="00493D8C"/>
    <w:rsid w:val="004A2CA4"/>
    <w:rsid w:val="004B4917"/>
    <w:rsid w:val="004C5D16"/>
    <w:rsid w:val="004D4B34"/>
    <w:rsid w:val="004D59EB"/>
    <w:rsid w:val="004D7D72"/>
    <w:rsid w:val="004E3DD7"/>
    <w:rsid w:val="004E7B71"/>
    <w:rsid w:val="004F108F"/>
    <w:rsid w:val="004F5980"/>
    <w:rsid w:val="004F6876"/>
    <w:rsid w:val="004F7DCA"/>
    <w:rsid w:val="0050719A"/>
    <w:rsid w:val="00517E1A"/>
    <w:rsid w:val="00526D02"/>
    <w:rsid w:val="00527DD2"/>
    <w:rsid w:val="00534983"/>
    <w:rsid w:val="00540871"/>
    <w:rsid w:val="005413DC"/>
    <w:rsid w:val="00542079"/>
    <w:rsid w:val="00542ADF"/>
    <w:rsid w:val="0054511C"/>
    <w:rsid w:val="005461A3"/>
    <w:rsid w:val="00551669"/>
    <w:rsid w:val="0055420F"/>
    <w:rsid w:val="00564455"/>
    <w:rsid w:val="00567D3C"/>
    <w:rsid w:val="005705E6"/>
    <w:rsid w:val="005902CE"/>
    <w:rsid w:val="0059688A"/>
    <w:rsid w:val="005B447F"/>
    <w:rsid w:val="005C251B"/>
    <w:rsid w:val="005C4ACA"/>
    <w:rsid w:val="005C7BC3"/>
    <w:rsid w:val="005E2825"/>
    <w:rsid w:val="005E4E0C"/>
    <w:rsid w:val="005F25D5"/>
    <w:rsid w:val="00601440"/>
    <w:rsid w:val="00603BFC"/>
    <w:rsid w:val="00612C8E"/>
    <w:rsid w:val="00617496"/>
    <w:rsid w:val="00617C87"/>
    <w:rsid w:val="006347BA"/>
    <w:rsid w:val="00652447"/>
    <w:rsid w:val="00655204"/>
    <w:rsid w:val="00665733"/>
    <w:rsid w:val="00682222"/>
    <w:rsid w:val="006928C7"/>
    <w:rsid w:val="006A1661"/>
    <w:rsid w:val="006A44B1"/>
    <w:rsid w:val="006A7011"/>
    <w:rsid w:val="006B39D9"/>
    <w:rsid w:val="006B3B0F"/>
    <w:rsid w:val="006B603B"/>
    <w:rsid w:val="006C0817"/>
    <w:rsid w:val="006D2990"/>
    <w:rsid w:val="006D2BE7"/>
    <w:rsid w:val="006D48FD"/>
    <w:rsid w:val="006E0543"/>
    <w:rsid w:val="006F2738"/>
    <w:rsid w:val="006F2EA4"/>
    <w:rsid w:val="006F31EE"/>
    <w:rsid w:val="006F34BC"/>
    <w:rsid w:val="006F3B6E"/>
    <w:rsid w:val="006F477D"/>
    <w:rsid w:val="00710B77"/>
    <w:rsid w:val="0073480C"/>
    <w:rsid w:val="00734AC8"/>
    <w:rsid w:val="00734E24"/>
    <w:rsid w:val="00735CE9"/>
    <w:rsid w:val="007400E6"/>
    <w:rsid w:val="00747507"/>
    <w:rsid w:val="007508EC"/>
    <w:rsid w:val="00751A4F"/>
    <w:rsid w:val="007705AD"/>
    <w:rsid w:val="00780446"/>
    <w:rsid w:val="00780A15"/>
    <w:rsid w:val="00793392"/>
    <w:rsid w:val="00794679"/>
    <w:rsid w:val="007972BF"/>
    <w:rsid w:val="00797565"/>
    <w:rsid w:val="007A1416"/>
    <w:rsid w:val="007A373A"/>
    <w:rsid w:val="007A59F4"/>
    <w:rsid w:val="007B135B"/>
    <w:rsid w:val="007B140E"/>
    <w:rsid w:val="007B56B5"/>
    <w:rsid w:val="007D41F7"/>
    <w:rsid w:val="007D6DED"/>
    <w:rsid w:val="007E72F8"/>
    <w:rsid w:val="007E792F"/>
    <w:rsid w:val="007F1153"/>
    <w:rsid w:val="00800492"/>
    <w:rsid w:val="00806640"/>
    <w:rsid w:val="00806EDF"/>
    <w:rsid w:val="00815870"/>
    <w:rsid w:val="0082315E"/>
    <w:rsid w:val="008241CB"/>
    <w:rsid w:val="00825106"/>
    <w:rsid w:val="00830359"/>
    <w:rsid w:val="00831147"/>
    <w:rsid w:val="00843C12"/>
    <w:rsid w:val="00846EE4"/>
    <w:rsid w:val="008472DB"/>
    <w:rsid w:val="00854EFB"/>
    <w:rsid w:val="00860895"/>
    <w:rsid w:val="008613AC"/>
    <w:rsid w:val="0086732D"/>
    <w:rsid w:val="008712F7"/>
    <w:rsid w:val="00873140"/>
    <w:rsid w:val="00874189"/>
    <w:rsid w:val="00880BC9"/>
    <w:rsid w:val="00897300"/>
    <w:rsid w:val="008A07AF"/>
    <w:rsid w:val="008A1D7D"/>
    <w:rsid w:val="008A5DB6"/>
    <w:rsid w:val="008B1095"/>
    <w:rsid w:val="008B4E39"/>
    <w:rsid w:val="008C334B"/>
    <w:rsid w:val="008D36C7"/>
    <w:rsid w:val="008D7652"/>
    <w:rsid w:val="008E256A"/>
    <w:rsid w:val="008E49A6"/>
    <w:rsid w:val="008E6F81"/>
    <w:rsid w:val="008E7B7D"/>
    <w:rsid w:val="00940443"/>
    <w:rsid w:val="00943DD3"/>
    <w:rsid w:val="00947B28"/>
    <w:rsid w:val="009534A5"/>
    <w:rsid w:val="0096585D"/>
    <w:rsid w:val="00966832"/>
    <w:rsid w:val="0097625D"/>
    <w:rsid w:val="00983E15"/>
    <w:rsid w:val="00993E03"/>
    <w:rsid w:val="009A6420"/>
    <w:rsid w:val="009A6FA2"/>
    <w:rsid w:val="009B1B41"/>
    <w:rsid w:val="009B29CD"/>
    <w:rsid w:val="009B70B5"/>
    <w:rsid w:val="009C213D"/>
    <w:rsid w:val="009C2349"/>
    <w:rsid w:val="009C590F"/>
    <w:rsid w:val="009D2FF9"/>
    <w:rsid w:val="009E35FD"/>
    <w:rsid w:val="009E5257"/>
    <w:rsid w:val="009F45D9"/>
    <w:rsid w:val="00A018BA"/>
    <w:rsid w:val="00A02FA2"/>
    <w:rsid w:val="00A23E23"/>
    <w:rsid w:val="00A274BC"/>
    <w:rsid w:val="00A335F0"/>
    <w:rsid w:val="00A36DF1"/>
    <w:rsid w:val="00A44225"/>
    <w:rsid w:val="00A453C0"/>
    <w:rsid w:val="00A455F3"/>
    <w:rsid w:val="00A65740"/>
    <w:rsid w:val="00A65AFB"/>
    <w:rsid w:val="00A73033"/>
    <w:rsid w:val="00A74435"/>
    <w:rsid w:val="00A91850"/>
    <w:rsid w:val="00A9479C"/>
    <w:rsid w:val="00AA3396"/>
    <w:rsid w:val="00AA4061"/>
    <w:rsid w:val="00AB01FD"/>
    <w:rsid w:val="00AB3D47"/>
    <w:rsid w:val="00AC12D2"/>
    <w:rsid w:val="00AE49E7"/>
    <w:rsid w:val="00AE761B"/>
    <w:rsid w:val="00AF4C3C"/>
    <w:rsid w:val="00AF5551"/>
    <w:rsid w:val="00B119A3"/>
    <w:rsid w:val="00B210A4"/>
    <w:rsid w:val="00B223D3"/>
    <w:rsid w:val="00B25033"/>
    <w:rsid w:val="00B26B1A"/>
    <w:rsid w:val="00B35B5A"/>
    <w:rsid w:val="00B44142"/>
    <w:rsid w:val="00B45C58"/>
    <w:rsid w:val="00B476CB"/>
    <w:rsid w:val="00B62931"/>
    <w:rsid w:val="00B671C1"/>
    <w:rsid w:val="00B67F6E"/>
    <w:rsid w:val="00B720D0"/>
    <w:rsid w:val="00BA2A49"/>
    <w:rsid w:val="00BC50A0"/>
    <w:rsid w:val="00BD718D"/>
    <w:rsid w:val="00BE2418"/>
    <w:rsid w:val="00BE43A6"/>
    <w:rsid w:val="00BF63CB"/>
    <w:rsid w:val="00C05761"/>
    <w:rsid w:val="00C0716C"/>
    <w:rsid w:val="00C1265A"/>
    <w:rsid w:val="00C137A7"/>
    <w:rsid w:val="00C15B60"/>
    <w:rsid w:val="00C214FC"/>
    <w:rsid w:val="00C23474"/>
    <w:rsid w:val="00C27C94"/>
    <w:rsid w:val="00C31B3C"/>
    <w:rsid w:val="00C335A4"/>
    <w:rsid w:val="00C37882"/>
    <w:rsid w:val="00C41F94"/>
    <w:rsid w:val="00C5280F"/>
    <w:rsid w:val="00C533B0"/>
    <w:rsid w:val="00C708DD"/>
    <w:rsid w:val="00C759AB"/>
    <w:rsid w:val="00C832C9"/>
    <w:rsid w:val="00C85329"/>
    <w:rsid w:val="00C87CF4"/>
    <w:rsid w:val="00C91102"/>
    <w:rsid w:val="00CA4B83"/>
    <w:rsid w:val="00CA50DB"/>
    <w:rsid w:val="00CB3B45"/>
    <w:rsid w:val="00CB4C65"/>
    <w:rsid w:val="00CC0046"/>
    <w:rsid w:val="00CC1FC1"/>
    <w:rsid w:val="00CC7701"/>
    <w:rsid w:val="00CD424B"/>
    <w:rsid w:val="00CD4AD2"/>
    <w:rsid w:val="00CD6134"/>
    <w:rsid w:val="00CD6412"/>
    <w:rsid w:val="00CE13E3"/>
    <w:rsid w:val="00D036D7"/>
    <w:rsid w:val="00D13A7A"/>
    <w:rsid w:val="00D14FAE"/>
    <w:rsid w:val="00D15073"/>
    <w:rsid w:val="00D205DC"/>
    <w:rsid w:val="00D23ACF"/>
    <w:rsid w:val="00D241BC"/>
    <w:rsid w:val="00D26526"/>
    <w:rsid w:val="00D3209C"/>
    <w:rsid w:val="00D33633"/>
    <w:rsid w:val="00D4422C"/>
    <w:rsid w:val="00D450BF"/>
    <w:rsid w:val="00D562E5"/>
    <w:rsid w:val="00D63ADD"/>
    <w:rsid w:val="00D724C9"/>
    <w:rsid w:val="00D85C40"/>
    <w:rsid w:val="00D85D97"/>
    <w:rsid w:val="00D96DB7"/>
    <w:rsid w:val="00DA2B85"/>
    <w:rsid w:val="00DC6756"/>
    <w:rsid w:val="00DC6AC9"/>
    <w:rsid w:val="00DD6B26"/>
    <w:rsid w:val="00DD7F67"/>
    <w:rsid w:val="00DE0886"/>
    <w:rsid w:val="00DE5835"/>
    <w:rsid w:val="00DE67EF"/>
    <w:rsid w:val="00DE6A34"/>
    <w:rsid w:val="00DF575A"/>
    <w:rsid w:val="00DF5F77"/>
    <w:rsid w:val="00E07234"/>
    <w:rsid w:val="00E07446"/>
    <w:rsid w:val="00E32CA3"/>
    <w:rsid w:val="00E36DF4"/>
    <w:rsid w:val="00E4161A"/>
    <w:rsid w:val="00E422E5"/>
    <w:rsid w:val="00E51EA9"/>
    <w:rsid w:val="00E5427E"/>
    <w:rsid w:val="00E56C67"/>
    <w:rsid w:val="00E659E8"/>
    <w:rsid w:val="00E6609C"/>
    <w:rsid w:val="00E67150"/>
    <w:rsid w:val="00E745DD"/>
    <w:rsid w:val="00E80FD7"/>
    <w:rsid w:val="00E81625"/>
    <w:rsid w:val="00E85894"/>
    <w:rsid w:val="00E934B2"/>
    <w:rsid w:val="00E93519"/>
    <w:rsid w:val="00EA38DD"/>
    <w:rsid w:val="00EA6875"/>
    <w:rsid w:val="00EB2F0D"/>
    <w:rsid w:val="00EC734E"/>
    <w:rsid w:val="00ED01A1"/>
    <w:rsid w:val="00ED0968"/>
    <w:rsid w:val="00EE176D"/>
    <w:rsid w:val="00EE33DD"/>
    <w:rsid w:val="00EE53D6"/>
    <w:rsid w:val="00EF4B4A"/>
    <w:rsid w:val="00EF735C"/>
    <w:rsid w:val="00F04FAF"/>
    <w:rsid w:val="00F16491"/>
    <w:rsid w:val="00F22178"/>
    <w:rsid w:val="00F24EB6"/>
    <w:rsid w:val="00F27D74"/>
    <w:rsid w:val="00F27D9F"/>
    <w:rsid w:val="00F470BD"/>
    <w:rsid w:val="00F62FE9"/>
    <w:rsid w:val="00F65110"/>
    <w:rsid w:val="00F66C11"/>
    <w:rsid w:val="00F67804"/>
    <w:rsid w:val="00F84351"/>
    <w:rsid w:val="00F90243"/>
    <w:rsid w:val="00F927BE"/>
    <w:rsid w:val="00F94751"/>
    <w:rsid w:val="00F94B94"/>
    <w:rsid w:val="00FB1474"/>
    <w:rsid w:val="00FB3CFA"/>
    <w:rsid w:val="00FB4117"/>
    <w:rsid w:val="00FC08A1"/>
    <w:rsid w:val="00FC1157"/>
    <w:rsid w:val="00FC2734"/>
    <w:rsid w:val="00FD0618"/>
    <w:rsid w:val="00FD6BB0"/>
    <w:rsid w:val="00FD6CB7"/>
    <w:rsid w:val="00FE04E8"/>
    <w:rsid w:val="00FE2827"/>
    <w:rsid w:val="00FE2BB4"/>
    <w:rsid w:val="00FE6801"/>
    <w:rsid w:val="00FE693A"/>
    <w:rsid w:val="00FF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87775B"/>
  <w15:docId w15:val="{78AADE7B-53C6-4F9F-A734-B3ABCE27A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D1E"/>
  </w:style>
  <w:style w:type="paragraph" w:styleId="1">
    <w:name w:val="heading 1"/>
    <w:aliases w:val="Глава"/>
    <w:basedOn w:val="a"/>
    <w:next w:val="a"/>
    <w:link w:val="10"/>
    <w:qFormat/>
    <w:rsid w:val="00E93519"/>
    <w:pPr>
      <w:keepNext/>
      <w:keepLines/>
      <w:spacing w:before="480" w:after="240" w:line="360" w:lineRule="auto"/>
      <w:jc w:val="center"/>
      <w:outlineLvl w:val="0"/>
    </w:pPr>
    <w:rPr>
      <w:rFonts w:ascii="Times New Roman Полужирный" w:eastAsiaTheme="majorEastAsia" w:hAnsi="Times New Roman Полужирный" w:cstheme="majorBidi"/>
      <w:b/>
      <w:caps/>
      <w:sz w:val="28"/>
      <w:szCs w:val="32"/>
    </w:rPr>
  </w:style>
  <w:style w:type="paragraph" w:styleId="2">
    <w:name w:val="heading 2"/>
    <w:aliases w:val="Параграф"/>
    <w:basedOn w:val="a"/>
    <w:next w:val="a"/>
    <w:link w:val="20"/>
    <w:unhideWhenUsed/>
    <w:qFormat/>
    <w:rsid w:val="00E93519"/>
    <w:pPr>
      <w:keepNext/>
      <w:keepLines/>
      <w:spacing w:before="240" w:after="120" w:line="360" w:lineRule="auto"/>
      <w:ind w:firstLine="709"/>
      <w:outlineLvl w:val="1"/>
    </w:pPr>
    <w:rPr>
      <w:rFonts w:ascii="Times New Roman Полужирный" w:eastAsiaTheme="majorEastAsia" w:hAnsi="Times New Roman Полужирный" w:cstheme="majorBidi"/>
      <w:b/>
      <w:sz w:val="28"/>
      <w:szCs w:val="26"/>
    </w:rPr>
  </w:style>
  <w:style w:type="paragraph" w:styleId="3">
    <w:name w:val="heading 3"/>
    <w:basedOn w:val="a"/>
    <w:next w:val="a"/>
    <w:link w:val="30"/>
    <w:unhideWhenUsed/>
    <w:qFormat/>
    <w:rsid w:val="000F7A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846EE4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46EE4"/>
    <w:pPr>
      <w:keepNext/>
      <w:spacing w:after="0" w:line="240" w:lineRule="auto"/>
      <w:ind w:left="567" w:right="284"/>
      <w:jc w:val="center"/>
      <w:outlineLvl w:val="4"/>
    </w:pPr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846EE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46EE4"/>
    <w:pPr>
      <w:keepNext/>
      <w:spacing w:after="0" w:line="240" w:lineRule="auto"/>
      <w:ind w:left="540" w:right="284" w:firstLine="180"/>
      <w:jc w:val="both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846EE4"/>
    <w:pPr>
      <w:keepNext/>
      <w:spacing w:after="0" w:line="240" w:lineRule="auto"/>
      <w:ind w:firstLine="360"/>
      <w:jc w:val="center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846EE4"/>
    <w:pPr>
      <w:keepNext/>
      <w:spacing w:after="0" w:line="360" w:lineRule="auto"/>
      <w:jc w:val="right"/>
      <w:outlineLvl w:val="8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rsid w:val="00E93519"/>
    <w:rPr>
      <w:rFonts w:ascii="Times New Roman Полужирный" w:eastAsiaTheme="majorEastAsia" w:hAnsi="Times New Roman Полужирный" w:cstheme="majorBidi"/>
      <w:b/>
      <w:caps/>
      <w:sz w:val="28"/>
      <w:szCs w:val="32"/>
    </w:rPr>
  </w:style>
  <w:style w:type="character" w:customStyle="1" w:styleId="20">
    <w:name w:val="Заголовок 2 Знак"/>
    <w:aliases w:val="Параграф Знак"/>
    <w:basedOn w:val="a0"/>
    <w:link w:val="2"/>
    <w:rsid w:val="00E93519"/>
    <w:rPr>
      <w:rFonts w:ascii="Times New Roman Полужирный" w:eastAsiaTheme="majorEastAsia" w:hAnsi="Times New Roman Полужирный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rsid w:val="000F7A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846EE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46EE4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46EE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846EE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46EE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46EE4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E4161A"/>
    <w:pPr>
      <w:ind w:left="720"/>
      <w:contextualSpacing/>
    </w:pPr>
  </w:style>
  <w:style w:type="table" w:styleId="a4">
    <w:name w:val="Table Grid"/>
    <w:basedOn w:val="a1"/>
    <w:uiPriority w:val="39"/>
    <w:rsid w:val="00F94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D0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qFormat/>
    <w:rsid w:val="00ED01A1"/>
    <w:rPr>
      <w:i/>
      <w:iCs/>
    </w:rPr>
  </w:style>
  <w:style w:type="paragraph" w:styleId="a7">
    <w:name w:val="Balloon Text"/>
    <w:basedOn w:val="a"/>
    <w:link w:val="a8"/>
    <w:uiPriority w:val="99"/>
    <w:unhideWhenUsed/>
    <w:rsid w:val="008E6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8E6F8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E07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E07234"/>
  </w:style>
  <w:style w:type="paragraph" w:styleId="ab">
    <w:name w:val="footer"/>
    <w:basedOn w:val="a"/>
    <w:link w:val="ac"/>
    <w:uiPriority w:val="99"/>
    <w:unhideWhenUsed/>
    <w:rsid w:val="00E07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7234"/>
  </w:style>
  <w:style w:type="character" w:styleId="ad">
    <w:name w:val="annotation reference"/>
    <w:basedOn w:val="a0"/>
    <w:unhideWhenUsed/>
    <w:rsid w:val="00E67150"/>
    <w:rPr>
      <w:sz w:val="16"/>
      <w:szCs w:val="16"/>
    </w:rPr>
  </w:style>
  <w:style w:type="paragraph" w:styleId="ae">
    <w:name w:val="annotation text"/>
    <w:basedOn w:val="a"/>
    <w:link w:val="af"/>
    <w:unhideWhenUsed/>
    <w:rsid w:val="00E6715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E67150"/>
    <w:rPr>
      <w:sz w:val="20"/>
      <w:szCs w:val="20"/>
    </w:rPr>
  </w:style>
  <w:style w:type="paragraph" w:styleId="af0">
    <w:name w:val="annotation subject"/>
    <w:basedOn w:val="ae"/>
    <w:next w:val="ae"/>
    <w:link w:val="af1"/>
    <w:unhideWhenUsed/>
    <w:rsid w:val="00E67150"/>
    <w:rPr>
      <w:b/>
      <w:bCs/>
    </w:rPr>
  </w:style>
  <w:style w:type="character" w:customStyle="1" w:styleId="af1">
    <w:name w:val="Тема примечания Знак"/>
    <w:basedOn w:val="af"/>
    <w:link w:val="af0"/>
    <w:rsid w:val="00E67150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7150"/>
    <w:pPr>
      <w:spacing w:after="0" w:line="240" w:lineRule="auto"/>
    </w:pPr>
  </w:style>
  <w:style w:type="character" w:styleId="af3">
    <w:name w:val="page number"/>
    <w:basedOn w:val="a0"/>
    <w:rsid w:val="000F7AEC"/>
  </w:style>
  <w:style w:type="paragraph" w:styleId="11">
    <w:name w:val="toc 1"/>
    <w:basedOn w:val="a"/>
    <w:next w:val="a"/>
    <w:autoRedefine/>
    <w:uiPriority w:val="39"/>
    <w:unhideWhenUsed/>
    <w:rsid w:val="000F7AEC"/>
    <w:pPr>
      <w:tabs>
        <w:tab w:val="right" w:leader="dot" w:pos="9628"/>
      </w:tabs>
      <w:spacing w:after="100" w:line="360" w:lineRule="auto"/>
    </w:pPr>
  </w:style>
  <w:style w:type="character" w:styleId="af4">
    <w:name w:val="Hyperlink"/>
    <w:basedOn w:val="a0"/>
    <w:uiPriority w:val="99"/>
    <w:unhideWhenUsed/>
    <w:rsid w:val="000F7AEC"/>
    <w:rPr>
      <w:color w:val="0000FF" w:themeColor="hyperlink"/>
      <w:u w:val="single"/>
    </w:rPr>
  </w:style>
  <w:style w:type="character" w:styleId="af5">
    <w:name w:val="Strong"/>
    <w:uiPriority w:val="22"/>
    <w:qFormat/>
    <w:rsid w:val="00846EE4"/>
    <w:rPr>
      <w:b/>
      <w:bCs/>
    </w:rPr>
  </w:style>
  <w:style w:type="paragraph" w:styleId="af6">
    <w:name w:val="No Spacing"/>
    <w:uiPriority w:val="1"/>
    <w:qFormat/>
    <w:rsid w:val="00846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Рисунок Знак Знак"/>
    <w:autoRedefine/>
    <w:rsid w:val="00846EE4"/>
    <w:pPr>
      <w:spacing w:after="60" w:line="216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itle"/>
    <w:basedOn w:val="a"/>
    <w:link w:val="af9"/>
    <w:qFormat/>
    <w:rsid w:val="00846EE4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Helios" w:eastAsia="Times New Roman" w:hAnsi="Helios" w:cs="Times New Roman"/>
      <w:b/>
      <w:kern w:val="28"/>
      <w:sz w:val="32"/>
      <w:szCs w:val="20"/>
      <w:lang w:eastAsia="ru-RU"/>
    </w:rPr>
  </w:style>
  <w:style w:type="character" w:customStyle="1" w:styleId="af9">
    <w:name w:val="Заголовок Знак"/>
    <w:basedOn w:val="a0"/>
    <w:link w:val="af8"/>
    <w:rsid w:val="00846EE4"/>
    <w:rPr>
      <w:rFonts w:ascii="Helios" w:eastAsia="Times New Roman" w:hAnsi="Helios" w:cs="Times New Roman"/>
      <w:b/>
      <w:kern w:val="28"/>
      <w:sz w:val="32"/>
      <w:szCs w:val="20"/>
      <w:lang w:eastAsia="ru-RU"/>
    </w:rPr>
  </w:style>
  <w:style w:type="paragraph" w:customStyle="1" w:styleId="12">
    <w:name w:val="Обычный1"/>
    <w:rsid w:val="00846EE4"/>
    <w:pPr>
      <w:widowControl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a">
    <w:name w:val="Body Text Indent"/>
    <w:basedOn w:val="a"/>
    <w:link w:val="afb"/>
    <w:rsid w:val="00846EE4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846E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Текст сноски Знак"/>
    <w:basedOn w:val="a0"/>
    <w:link w:val="afd"/>
    <w:semiHidden/>
    <w:rsid w:val="00846E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footnote text"/>
    <w:basedOn w:val="a"/>
    <w:link w:val="afc"/>
    <w:semiHidden/>
    <w:rsid w:val="00846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basedOn w:val="a0"/>
    <w:semiHidden/>
    <w:rsid w:val="00846EE4"/>
    <w:rPr>
      <w:vertAlign w:val="superscript"/>
    </w:rPr>
  </w:style>
  <w:style w:type="paragraph" w:styleId="21">
    <w:name w:val="Body Text Indent 2"/>
    <w:basedOn w:val="a"/>
    <w:link w:val="22"/>
    <w:rsid w:val="00846EE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46E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846EE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46EE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846EE4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846E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lock Text"/>
    <w:basedOn w:val="a"/>
    <w:rsid w:val="00846EE4"/>
    <w:pPr>
      <w:spacing w:after="0" w:line="240" w:lineRule="auto"/>
      <w:ind w:left="900" w:right="284" w:firstLine="1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Body Text"/>
    <w:basedOn w:val="a"/>
    <w:link w:val="aff1"/>
    <w:uiPriority w:val="99"/>
    <w:rsid w:val="00846EE4"/>
    <w:pPr>
      <w:spacing w:after="0" w:line="240" w:lineRule="auto"/>
      <w:ind w:right="2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Основной текст Знак"/>
    <w:basedOn w:val="a0"/>
    <w:link w:val="aff0"/>
    <w:uiPriority w:val="99"/>
    <w:rsid w:val="00846E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846EE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846EE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caption"/>
    <w:basedOn w:val="a"/>
    <w:next w:val="a"/>
    <w:qFormat/>
    <w:rsid w:val="00846EE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3">
    <w:name w:val="Задача"/>
    <w:basedOn w:val="a"/>
    <w:autoRedefine/>
    <w:rsid w:val="00846EE4"/>
    <w:pPr>
      <w:spacing w:after="0" w:line="240" w:lineRule="auto"/>
      <w:ind w:left="-142" w:right="-51" w:firstLine="34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FollowedHyperlink"/>
    <w:basedOn w:val="a0"/>
    <w:uiPriority w:val="99"/>
    <w:rsid w:val="00846EE4"/>
    <w:rPr>
      <w:color w:val="800080"/>
      <w:u w:val="single"/>
    </w:rPr>
  </w:style>
  <w:style w:type="paragraph" w:customStyle="1" w:styleId="FR2">
    <w:name w:val="FR2"/>
    <w:rsid w:val="00846EE4"/>
    <w:pPr>
      <w:widowControl w:val="0"/>
      <w:overflowPunct w:val="0"/>
      <w:autoSpaceDE w:val="0"/>
      <w:autoSpaceDN w:val="0"/>
      <w:adjustRightInd w:val="0"/>
      <w:spacing w:before="120" w:after="0" w:line="260" w:lineRule="auto"/>
      <w:ind w:left="360" w:right="400"/>
      <w:jc w:val="center"/>
      <w:textAlignment w:val="baseline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846E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FR1">
    <w:name w:val="FR1"/>
    <w:rsid w:val="00846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aff5">
    <w:name w:val="Òåêñò"/>
    <w:basedOn w:val="a"/>
    <w:rsid w:val="00846EE4"/>
    <w:pPr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customStyle="1" w:styleId="tdata">
    <w:name w:val="tdata"/>
    <w:basedOn w:val="a0"/>
    <w:rsid w:val="00846EE4"/>
  </w:style>
  <w:style w:type="character" w:customStyle="1" w:styleId="shorttext">
    <w:name w:val="short_text"/>
    <w:basedOn w:val="a0"/>
    <w:rsid w:val="00846EE4"/>
  </w:style>
  <w:style w:type="paragraph" w:customStyle="1" w:styleId="style13">
    <w:name w:val="style13"/>
    <w:basedOn w:val="a"/>
    <w:rsid w:val="0084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84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16">
    <w:name w:val="style16"/>
    <w:basedOn w:val="a0"/>
    <w:rsid w:val="00846EE4"/>
  </w:style>
  <w:style w:type="paragraph" w:styleId="aff6">
    <w:name w:val="Document Map"/>
    <w:basedOn w:val="a"/>
    <w:link w:val="aff7"/>
    <w:rsid w:val="00846EE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7">
    <w:name w:val="Схема документа Знак"/>
    <w:basedOn w:val="a0"/>
    <w:link w:val="aff6"/>
    <w:rsid w:val="00846E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Стиль1"/>
    <w:basedOn w:val="1"/>
    <w:link w:val="14"/>
    <w:qFormat/>
    <w:rsid w:val="00846EE4"/>
    <w:pPr>
      <w:keepLines w:val="0"/>
      <w:widowControl w:val="0"/>
      <w:autoSpaceDE w:val="0"/>
      <w:autoSpaceDN w:val="0"/>
      <w:adjustRightInd w:val="0"/>
      <w:spacing w:before="240" w:after="60" w:line="240" w:lineRule="auto"/>
      <w:ind w:left="567"/>
    </w:pPr>
    <w:rPr>
      <w:rFonts w:ascii="Times New Roman" w:eastAsia="Times New Roman" w:hAnsi="Times New Roman" w:cs="Times New Roman"/>
      <w:bCs/>
      <w:caps w:val="0"/>
      <w:kern w:val="32"/>
      <w:szCs w:val="28"/>
      <w:lang w:eastAsia="ru-RU"/>
    </w:rPr>
  </w:style>
  <w:style w:type="character" w:customStyle="1" w:styleId="14">
    <w:name w:val="Стиль1 Знак"/>
    <w:basedOn w:val="10"/>
    <w:link w:val="13"/>
    <w:rsid w:val="00846EE4"/>
    <w:rPr>
      <w:rFonts w:ascii="Times New Roman" w:eastAsia="Times New Roman" w:hAnsi="Times New Roman" w:cs="Times New Roman"/>
      <w:b/>
      <w:bCs/>
      <w:caps w:val="0"/>
      <w:kern w:val="32"/>
      <w:sz w:val="28"/>
      <w:szCs w:val="28"/>
      <w:lang w:eastAsia="ru-RU"/>
    </w:rPr>
  </w:style>
  <w:style w:type="character" w:customStyle="1" w:styleId="extended-textshort">
    <w:name w:val="extended-text__short"/>
    <w:basedOn w:val="a0"/>
    <w:rsid w:val="00846EE4"/>
  </w:style>
  <w:style w:type="character" w:customStyle="1" w:styleId="ecattext">
    <w:name w:val="ecattext"/>
    <w:basedOn w:val="a0"/>
    <w:rsid w:val="00846EE4"/>
  </w:style>
  <w:style w:type="paragraph" w:styleId="aff8">
    <w:name w:val="TOC Heading"/>
    <w:basedOn w:val="1"/>
    <w:next w:val="a"/>
    <w:uiPriority w:val="39"/>
    <w:unhideWhenUsed/>
    <w:qFormat/>
    <w:rsid w:val="006F34BC"/>
    <w:pPr>
      <w:spacing w:before="240" w:after="0" w:line="259" w:lineRule="auto"/>
      <w:jc w:val="left"/>
      <w:outlineLvl w:val="9"/>
    </w:pPr>
    <w:rPr>
      <w:rFonts w:asciiTheme="majorHAnsi" w:hAnsiTheme="majorHAnsi"/>
      <w:b w:val="0"/>
      <w:caps w:val="0"/>
      <w:color w:val="365F91" w:themeColor="accent1" w:themeShade="BF"/>
      <w:sz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173D50"/>
    <w:pPr>
      <w:tabs>
        <w:tab w:val="right" w:leader="dot" w:pos="9629"/>
      </w:tabs>
      <w:spacing w:after="100" w:line="360" w:lineRule="auto"/>
      <w:ind w:left="2835" w:hanging="2614"/>
    </w:pPr>
    <w:rPr>
      <w:rFonts w:ascii="Times New Roman" w:hAnsi="Times New Roman" w:cs="Times New Roman"/>
      <w:noProof/>
      <w:sz w:val="28"/>
      <w:szCs w:val="28"/>
    </w:rPr>
  </w:style>
  <w:style w:type="paragraph" w:styleId="35">
    <w:name w:val="toc 3"/>
    <w:basedOn w:val="a"/>
    <w:next w:val="a"/>
    <w:autoRedefine/>
    <w:uiPriority w:val="39"/>
    <w:unhideWhenUsed/>
    <w:rsid w:val="006F34BC"/>
    <w:pPr>
      <w:spacing w:after="100"/>
      <w:ind w:left="440"/>
    </w:pPr>
  </w:style>
  <w:style w:type="paragraph" w:customStyle="1" w:styleId="msonormal0">
    <w:name w:val="msonormal"/>
    <w:basedOn w:val="a"/>
    <w:rsid w:val="00C07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C071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0716C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0716C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0716C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0716C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0716C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0716C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0716C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0716C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9">
    <w:name w:val="Placeholder Text"/>
    <w:basedOn w:val="a0"/>
    <w:uiPriority w:val="99"/>
    <w:semiHidden/>
    <w:rsid w:val="00C0716C"/>
    <w:rPr>
      <w:color w:val="808080"/>
    </w:rPr>
  </w:style>
  <w:style w:type="character" w:customStyle="1" w:styleId="cut2visible">
    <w:name w:val="cut2__visible"/>
    <w:basedOn w:val="a0"/>
    <w:rsid w:val="00C0716C"/>
  </w:style>
  <w:style w:type="character" w:customStyle="1" w:styleId="cut2invisible">
    <w:name w:val="cut2__invisible"/>
    <w:basedOn w:val="a0"/>
    <w:rsid w:val="00C07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8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D1B56-2410-4420-A2CB-342C8037B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1728</Words>
  <Characters>9853</Characters>
  <Application>Microsoft Office Word</Application>
  <DocSecurity>0</DocSecurity>
  <Lines>82</Lines>
  <Paragraphs>23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2" baseType="lpstr">
      <vt:lpstr/>
      <vt:lpstr/>
      <vt:lpstr>    Лабораторная работа № 1. ИССЛЕДОВАНИЕ ПРОИЗВОДСТВЕННОГО ШУМА И ЭФФЕКТИВНОСТИ БОР</vt:lpstr>
      <vt:lpstr>    Лабораторная работа № 2. ИССЛЕДОВАНИЕ ЭФФЕКТИВНОСТИ ВИБРОИЗОЛЯЦИИ ПОМЕЩЕНИЙ</vt:lpstr>
      <vt:lpstr>    Лабораторная работа № 7. ИССЛЕДОВАНИЕ СОПРОТИВЛЕНИЯ ЗАЩИТНОГО ЗАЗЕМЛЕНИЯ</vt:lpstr>
      <vt:lpstr>    Лабораторная работа № 8. ПРОВЕРКА ЭФФЕКТИВНОСТИ ЗАНУЛЕНИЯ</vt:lpstr>
      <vt:lpstr>    Лабораторная работа № 11. ИССЛЕДОВАНИЕ ЗАПЫЛЕННОСТИ ВОЗДУХА НА РАБОЧИХ МЕСТАХ</vt:lpstr>
      <vt:lpstr>    Лабораторная работа № 13. ИССЛЕДОВАНИЕ ПРОЦЕССА ТУШЕНИЯ ПЛАМЕНИ В ЗАЗОРЕ</vt:lpstr>
      <vt:lpstr/>
      <vt:lpstr/>
      <vt:lpstr>    Лабораторная работа № 14. ИССЛЕДОВАНИЕ ПАРАМЕТРОВ ЕСТЕСТВЕННОГО И ИСКУССТВЕННОГО</vt:lpstr>
      <vt:lpstr>    Лабораторная работа № 16. ИССЛЕДОВАНИЕ УСЛОВИЙ ВОСПЛАМЕНЕНИЯ ГОРЮЧИХ ВЕЩЕСТВ ОТ </vt:lpstr>
    </vt:vector>
  </TitlesOfParts>
  <Company>Microsoft</Company>
  <LinksUpToDate>false</LinksUpToDate>
  <CharactersWithSpaces>11558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8</cp:revision>
  <cp:lastPrinted>2018-06-01T04:01:00Z</cp:lastPrinted>
  <dcterms:created xsi:type="dcterms:W3CDTF">2020-10-08T16:46:00Z</dcterms:created>
  <dcterms:modified xsi:type="dcterms:W3CDTF">2024-01-25T05:21:00Z</dcterms:modified>
</cp:coreProperties>
</file>