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601" w:rsidRPr="00E94C29" w:rsidRDefault="00A51601" w:rsidP="00B16955">
      <w:pPr>
        <w:spacing w:line="360" w:lineRule="auto"/>
        <w:jc w:val="center"/>
        <w:rPr>
          <w:sz w:val="28"/>
          <w:szCs w:val="28"/>
        </w:rPr>
      </w:pPr>
      <w:r w:rsidRPr="00E94C29">
        <w:rPr>
          <w:sz w:val="28"/>
          <w:szCs w:val="28"/>
        </w:rPr>
        <w:t xml:space="preserve">Практическая работа № </w:t>
      </w:r>
      <w:r w:rsidR="006C01C5">
        <w:rPr>
          <w:sz w:val="28"/>
          <w:szCs w:val="28"/>
        </w:rPr>
        <w:t>17</w:t>
      </w:r>
    </w:p>
    <w:p w:rsidR="00A51601" w:rsidRPr="00547628" w:rsidRDefault="00A51601" w:rsidP="00B169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547628">
        <w:rPr>
          <w:b/>
          <w:sz w:val="28"/>
          <w:szCs w:val="28"/>
        </w:rPr>
        <w:t>РАСЧЕТ ВЕЛИЧИНЫ</w:t>
      </w:r>
    </w:p>
    <w:p w:rsidR="00A51601" w:rsidRPr="00834FCD" w:rsidRDefault="00A51601" w:rsidP="00B16955">
      <w:pPr>
        <w:jc w:val="center"/>
        <w:rPr>
          <w:b/>
          <w:sz w:val="28"/>
          <w:szCs w:val="28"/>
        </w:rPr>
      </w:pPr>
      <w:r w:rsidRPr="00547628">
        <w:rPr>
          <w:b/>
          <w:sz w:val="28"/>
          <w:szCs w:val="28"/>
        </w:rPr>
        <w:t>СОПРОТИВЛЕНИЯ ЗАЩИТНОГО ЗАЗЕМЛЕНИЯ</w:t>
      </w:r>
      <w:r>
        <w:rPr>
          <w:b/>
          <w:sz w:val="28"/>
          <w:szCs w:val="28"/>
        </w:rPr>
        <w:t>»</w:t>
      </w:r>
    </w:p>
    <w:p w:rsidR="002E745C" w:rsidRDefault="002E745C" w:rsidP="00A51601">
      <w:pPr>
        <w:tabs>
          <w:tab w:val="num" w:pos="720"/>
          <w:tab w:val="left" w:pos="3060"/>
          <w:tab w:val="center" w:pos="4677"/>
        </w:tabs>
        <w:spacing w:before="120"/>
        <w:ind w:left="540"/>
        <w:jc w:val="center"/>
      </w:pPr>
    </w:p>
    <w:p w:rsidR="00A51601" w:rsidRPr="002E745C" w:rsidRDefault="00A51601" w:rsidP="00A51601">
      <w:pPr>
        <w:tabs>
          <w:tab w:val="num" w:pos="720"/>
          <w:tab w:val="left" w:pos="3060"/>
          <w:tab w:val="center" w:pos="4677"/>
        </w:tabs>
        <w:spacing w:before="120"/>
        <w:ind w:left="540"/>
        <w:jc w:val="center"/>
      </w:pPr>
      <w:r w:rsidRPr="002E745C">
        <w:t>ВВЕДЕНИЕ</w:t>
      </w:r>
    </w:p>
    <w:p w:rsidR="00A51601" w:rsidRPr="00756E8C" w:rsidRDefault="00A51601" w:rsidP="000322F2">
      <w:pPr>
        <w:ind w:firstLine="567"/>
        <w:jc w:val="both"/>
      </w:pPr>
      <w:r w:rsidRPr="00756E8C">
        <w:t>Анализ несчастных случаев в промышленности, сопровождающихся временной утратой трудоспособности пострадавших, показывает, что число травм,</w:t>
      </w:r>
      <w:r w:rsidR="00C835CF" w:rsidRPr="00756E8C">
        <w:t xml:space="preserve"> </w:t>
      </w:r>
      <w:r w:rsidRPr="00756E8C">
        <w:t>вызванных электрическим током, сравнительно невелико и составляет 0,5-1% общего числа несчастных случаев на производстве (в электроэнергетике - 3 – 3,5%).</w:t>
      </w:r>
    </w:p>
    <w:p w:rsidR="00A51601" w:rsidRPr="00756E8C" w:rsidRDefault="00A51601" w:rsidP="000322F2">
      <w:pPr>
        <w:ind w:firstLine="567"/>
        <w:jc w:val="both"/>
      </w:pPr>
      <w:r w:rsidRPr="00756E8C">
        <w:t>Совершенно иная картина будет, если рассматривать только смертельные несчастные случаи. При этом оказывается, что из общего числа смертельных несчастных случаев на производстве 20 – 40 % их (а в энергетике до 60%) происходит в результате поражения электрическим током, что, как правило, больше, чем по какой-либо иной причине, причем 75 – 80% смертельных поражений током происходит при напряжении до 1000 В.</w:t>
      </w:r>
    </w:p>
    <w:p w:rsidR="00A51601" w:rsidRPr="00756E8C" w:rsidRDefault="00A51601" w:rsidP="000322F2">
      <w:pPr>
        <w:ind w:firstLine="567"/>
        <w:jc w:val="both"/>
      </w:pPr>
      <w:r w:rsidRPr="00756E8C">
        <w:t>Статистика свидетельствует, что частота смертельного электротравматизма в России составляет</w:t>
      </w:r>
      <w:r w:rsidR="000322F2">
        <w:t xml:space="preserve"> </w:t>
      </w:r>
      <w:r w:rsidRPr="00756E8C">
        <w:t>~</w:t>
      </w:r>
      <w:r w:rsidR="000322F2">
        <w:t xml:space="preserve"> </w:t>
      </w:r>
      <w:r w:rsidRPr="00756E8C">
        <w:t>30×10</w:t>
      </w:r>
      <w:r w:rsidRPr="00756E8C">
        <w:rPr>
          <w:vertAlign w:val="superscript"/>
        </w:rPr>
        <w:t>-6</w:t>
      </w:r>
      <w:r w:rsidRPr="00756E8C">
        <w:t>, в то время как в остальных 7 странах Большой Восьмерки эта цифра не превышает 1×10</w:t>
      </w:r>
      <w:r w:rsidRPr="00756E8C">
        <w:rPr>
          <w:vertAlign w:val="superscript"/>
        </w:rPr>
        <w:t>-6</w:t>
      </w:r>
      <w:r w:rsidRPr="00756E8C">
        <w:t xml:space="preserve"> (что является </w:t>
      </w:r>
      <w:r w:rsidR="000322F2">
        <w:t>приемле</w:t>
      </w:r>
      <w:r w:rsidRPr="00756E8C">
        <w:t>мым риском смертельных случаев для человека).</w:t>
      </w:r>
    </w:p>
    <w:p w:rsidR="00A51601" w:rsidRPr="000322F2" w:rsidRDefault="00A51601" w:rsidP="000322F2">
      <w:pPr>
        <w:ind w:firstLine="567"/>
        <w:jc w:val="both"/>
      </w:pPr>
      <w:r w:rsidRPr="000322F2">
        <w:t>Развитие электротехники сопровождается непрерывным совершенствованием применяемого электрооборудования, поиском новых технических решений при создании электроустановок. Заземляющее устройство является неотъемлемой частью каждой электроустановки напряжением до 1 кВ и выше.</w:t>
      </w:r>
    </w:p>
    <w:p w:rsidR="00A51601" w:rsidRPr="000322F2" w:rsidRDefault="00A51601" w:rsidP="000322F2">
      <w:pPr>
        <w:ind w:firstLine="567"/>
        <w:jc w:val="both"/>
      </w:pPr>
      <w:r w:rsidRPr="000322F2">
        <w:t>Условия работы заземляющего устройства определяются, в первую очередь, удельным электрическим сопротивлением земли и электрическими параметрами заземляющих и защитных проводников.</w:t>
      </w:r>
    </w:p>
    <w:p w:rsidR="00A51601" w:rsidRPr="000322F2" w:rsidRDefault="00A51601" w:rsidP="000322F2">
      <w:pPr>
        <w:ind w:firstLine="567"/>
        <w:jc w:val="both"/>
        <w:rPr>
          <w:bCs/>
        </w:rPr>
      </w:pPr>
      <w:r w:rsidRPr="000322F2">
        <w:t xml:space="preserve">Одной их функций заземляющего устройства является защита от поражения электрическим током. Защитное заземление – одна из основных мер защиты, обеспечивающих безопасность электроустановки. В настоящее время заземление и меры защиты регламентируются двумя основополагающими нормативными документами: Правилами устройства электроустановок </w:t>
      </w:r>
      <w:r w:rsidRPr="000322F2">
        <w:rPr>
          <w:bCs/>
        </w:rPr>
        <w:t>(ПУЭ)</w:t>
      </w:r>
      <w:r w:rsidRPr="000322F2">
        <w:t xml:space="preserve"> и </w:t>
      </w:r>
      <w:r w:rsidRPr="000322F2">
        <w:rPr>
          <w:bCs/>
        </w:rPr>
        <w:t xml:space="preserve">ГОСТ </w:t>
      </w:r>
      <w:r w:rsidR="00EE7E18" w:rsidRPr="00EE7E18">
        <w:rPr>
          <w:bCs/>
        </w:rPr>
        <w:t>12.1.038-81</w:t>
      </w:r>
      <w:r w:rsidR="0042426F">
        <w:rPr>
          <w:bCs/>
        </w:rPr>
        <w:t xml:space="preserve"> [1,2]</w:t>
      </w:r>
      <w:r w:rsidRPr="000322F2">
        <w:rPr>
          <w:bCs/>
        </w:rPr>
        <w:t>.</w:t>
      </w:r>
    </w:p>
    <w:p w:rsidR="00A51601" w:rsidRPr="002E745C" w:rsidRDefault="00A51601" w:rsidP="000322F2">
      <w:pPr>
        <w:ind w:firstLine="567"/>
        <w:jc w:val="center"/>
        <w:rPr>
          <w:bCs/>
        </w:rPr>
      </w:pPr>
      <w:r w:rsidRPr="002E745C">
        <w:rPr>
          <w:bCs/>
        </w:rPr>
        <w:t>ОБЩИЕ ПОЛОЖЕНИЯ</w:t>
      </w:r>
    </w:p>
    <w:p w:rsidR="00A51601" w:rsidRPr="000322F2" w:rsidRDefault="00A51601" w:rsidP="000322F2">
      <w:pPr>
        <w:ind w:firstLine="567"/>
        <w:jc w:val="both"/>
      </w:pPr>
      <w:r w:rsidRPr="000322F2">
        <w:rPr>
          <w:bCs/>
        </w:rPr>
        <w:t xml:space="preserve">Заземление – </w:t>
      </w:r>
      <w:r w:rsidRPr="000322F2">
        <w:t>преднамеренное электрическое соединение какой-либо точки сети, электрической установки или оборудования с заземляющим устройством (ПУЭ).</w:t>
      </w:r>
    </w:p>
    <w:p w:rsidR="00A51601" w:rsidRPr="000322F2" w:rsidRDefault="00A51601" w:rsidP="000322F2">
      <w:pPr>
        <w:ind w:firstLine="567"/>
        <w:jc w:val="both"/>
      </w:pPr>
      <w:r w:rsidRPr="000322F2">
        <w:rPr>
          <w:bCs/>
        </w:rPr>
        <w:t>Назначение защитного заземления</w:t>
      </w:r>
      <w:r w:rsidRPr="000322F2">
        <w:t xml:space="preserve"> – устранение опасности поражения током в случае прикосновения к корпусу и другим нетоковедущим частям.</w:t>
      </w:r>
    </w:p>
    <w:p w:rsidR="00A51601" w:rsidRPr="000322F2" w:rsidRDefault="00A51601" w:rsidP="000322F2">
      <w:pPr>
        <w:ind w:firstLine="567"/>
        <w:jc w:val="both"/>
      </w:pPr>
      <w:r w:rsidRPr="000322F2">
        <w:rPr>
          <w:bCs/>
        </w:rPr>
        <w:t>Принцип действия защитного заземления</w:t>
      </w:r>
      <w:r w:rsidRPr="000322F2">
        <w:t xml:space="preserve"> – снижение до безопасных значений напряжений прикосновения и шага, обусловленных замыканием на корпус и другими причинами. Это достигается путем уменьшения потенциала заземленного оборудования (за счет уменьшения сопротивления заземления, а также путем выравнивания потенциалов основания, на котором стоит человек, и заземленного оборудования за счет подъема потенциала основания, на котором стоит человек, до значения, близкого к значению потенциала заземленного оборудования).</w:t>
      </w:r>
    </w:p>
    <w:p w:rsidR="00A51601" w:rsidRPr="000322F2" w:rsidRDefault="00A51601" w:rsidP="000322F2">
      <w:pPr>
        <w:ind w:firstLine="567"/>
        <w:jc w:val="both"/>
        <w:rPr>
          <w:bCs/>
        </w:rPr>
      </w:pPr>
      <w:r w:rsidRPr="000322F2">
        <w:rPr>
          <w:bCs/>
        </w:rPr>
        <w:t>Область применения защитного заземления:</w:t>
      </w:r>
    </w:p>
    <w:p w:rsidR="00A51601" w:rsidRPr="00756E8C" w:rsidRDefault="00A51601" w:rsidP="00AB5F0D">
      <w:pPr>
        <w:numPr>
          <w:ilvl w:val="0"/>
          <w:numId w:val="2"/>
        </w:numPr>
        <w:tabs>
          <w:tab w:val="left" w:pos="720"/>
        </w:tabs>
        <w:suppressAutoHyphens/>
        <w:jc w:val="both"/>
      </w:pPr>
      <w:r w:rsidRPr="00756E8C">
        <w:t>электрические сети напряжением до 1000 В с изолированной нейтралью</w:t>
      </w:r>
      <w:r w:rsidR="00C835CF" w:rsidRPr="00756E8C">
        <w:t>;</w:t>
      </w:r>
    </w:p>
    <w:p w:rsidR="00A51601" w:rsidRPr="00756E8C" w:rsidRDefault="00A51601" w:rsidP="00AB5F0D">
      <w:pPr>
        <w:numPr>
          <w:ilvl w:val="0"/>
          <w:numId w:val="2"/>
        </w:numPr>
        <w:tabs>
          <w:tab w:val="left" w:pos="720"/>
        </w:tabs>
        <w:suppressAutoHyphens/>
        <w:jc w:val="both"/>
      </w:pPr>
      <w:r w:rsidRPr="00756E8C">
        <w:t>электрические сети напряжением свыше 1000 В с любым режимом нейтрали.</w:t>
      </w:r>
    </w:p>
    <w:p w:rsidR="00A51601" w:rsidRPr="000322F2" w:rsidRDefault="00A51601" w:rsidP="000322F2">
      <w:pPr>
        <w:tabs>
          <w:tab w:val="left" w:pos="720"/>
        </w:tabs>
        <w:ind w:firstLine="567"/>
        <w:jc w:val="both"/>
        <w:rPr>
          <w:bCs/>
        </w:rPr>
      </w:pPr>
      <w:r w:rsidRPr="000322F2">
        <w:t xml:space="preserve">Защитное заземление электроустановок следует выполнять при номинальном напряжении 380 В и выше переменного тока и 440 В и выше постоянного тока </w:t>
      </w:r>
      <w:r w:rsidRPr="000322F2">
        <w:rPr>
          <w:bCs/>
        </w:rPr>
        <w:t>во всех случаях.</w:t>
      </w:r>
    </w:p>
    <w:p w:rsidR="00A51601" w:rsidRPr="000322F2" w:rsidRDefault="00A51601" w:rsidP="000322F2">
      <w:pPr>
        <w:ind w:firstLine="567"/>
        <w:jc w:val="both"/>
      </w:pPr>
      <w:r w:rsidRPr="000322F2">
        <w:t>В помещениях категорий опасности поражения электрическим током ПО (повышенная опасность) и ОО (особая опасность) согласно ПУЭ защитное заземление должно применяться в электроустановках при номинальном напряжении от 42 В до 380 В переменного тока и от 110 В до 440 В постоянного тока (ГОСТ 12.1.013-78).</w:t>
      </w:r>
    </w:p>
    <w:p w:rsidR="00A51601" w:rsidRPr="000322F2" w:rsidRDefault="00A51601" w:rsidP="000322F2">
      <w:pPr>
        <w:ind w:firstLine="567"/>
        <w:jc w:val="both"/>
      </w:pPr>
      <w:r w:rsidRPr="000322F2">
        <w:t xml:space="preserve">Во взрывоопасных помещениях категорий А и Б </w:t>
      </w:r>
      <w:r w:rsidR="00752822" w:rsidRPr="000322F2">
        <w:t>(</w:t>
      </w:r>
      <w:r w:rsidR="00752822">
        <w:t>СП 12.13130</w:t>
      </w:r>
      <w:r w:rsidR="008F128F">
        <w:t>.</w:t>
      </w:r>
      <w:r w:rsidR="00752822">
        <w:t>2009</w:t>
      </w:r>
      <w:r w:rsidR="00752822" w:rsidRPr="000322F2">
        <w:t xml:space="preserve">) </w:t>
      </w:r>
      <w:r w:rsidRPr="000322F2">
        <w:t xml:space="preserve"> все электроустановки независимо от величины напряжения должны быть заземлены.</w:t>
      </w:r>
    </w:p>
    <w:p w:rsidR="00595D41" w:rsidRDefault="00595D41" w:rsidP="000322F2">
      <w:pPr>
        <w:ind w:firstLine="567"/>
        <w:jc w:val="center"/>
        <w:rPr>
          <w:bCs/>
        </w:rPr>
      </w:pPr>
    </w:p>
    <w:p w:rsidR="00A51601" w:rsidRPr="002E745C" w:rsidRDefault="00A51601" w:rsidP="000322F2">
      <w:pPr>
        <w:ind w:firstLine="567"/>
        <w:jc w:val="center"/>
        <w:rPr>
          <w:bCs/>
        </w:rPr>
      </w:pPr>
      <w:r w:rsidRPr="002E745C">
        <w:rPr>
          <w:bCs/>
        </w:rPr>
        <w:lastRenderedPageBreak/>
        <w:t>ХАРАКТЕРИСТИКИ ЗАЗЕМЛЯЮЩИХ УСТРОЙСТВ</w:t>
      </w:r>
    </w:p>
    <w:p w:rsidR="00A51601" w:rsidRPr="000322F2" w:rsidRDefault="00A51601" w:rsidP="000322F2">
      <w:pPr>
        <w:ind w:firstLine="567"/>
        <w:jc w:val="both"/>
      </w:pPr>
      <w:r w:rsidRPr="000322F2">
        <w:rPr>
          <w:bCs/>
        </w:rPr>
        <w:t>Заземляющим устройством</w:t>
      </w:r>
      <w:r w:rsidRPr="000322F2">
        <w:t xml:space="preserve"> называется совокупность заземлителя – проводников (электродов), соединенных между собой и находящихся в непосредственном соприкосновении с землей, и заземляющих проводников, соединяющих заземляемые части электроустановки с заземлителем.</w:t>
      </w:r>
    </w:p>
    <w:p w:rsidR="00A51601" w:rsidRPr="00756E8C" w:rsidRDefault="00A51601" w:rsidP="000322F2">
      <w:pPr>
        <w:ind w:firstLine="567"/>
        <w:jc w:val="both"/>
      </w:pPr>
      <w:r w:rsidRPr="00756E8C">
        <w:t>Размещение электродов выносного заземляющего устройства может быть</w:t>
      </w:r>
      <w:r w:rsidR="001D0A05">
        <w:t xml:space="preserve"> «в ряд» или «по контуру»</w:t>
      </w:r>
      <w:r w:rsidRPr="00756E8C">
        <w:t>.</w:t>
      </w:r>
    </w:p>
    <w:p w:rsidR="00A51601" w:rsidRPr="001D0A05" w:rsidRDefault="00A51601" w:rsidP="00A51601">
      <w:pPr>
        <w:jc w:val="center"/>
        <w:rPr>
          <w:bCs/>
          <w:iCs/>
        </w:rPr>
      </w:pPr>
      <w:r w:rsidRPr="001D0A05">
        <w:rPr>
          <w:bCs/>
          <w:iCs/>
        </w:rPr>
        <w:t>ВЫПОЛНЕНИЕ ЗАЗЕМЛЯЮЩИХ УСТРОЙСТВ</w:t>
      </w:r>
    </w:p>
    <w:p w:rsidR="00A51601" w:rsidRPr="00533740" w:rsidRDefault="00A51601" w:rsidP="00A51601">
      <w:pPr>
        <w:ind w:firstLine="708"/>
        <w:jc w:val="both"/>
      </w:pPr>
      <w:r w:rsidRPr="00533740">
        <w:rPr>
          <w:bCs/>
        </w:rPr>
        <w:t>Заземлитель</w:t>
      </w:r>
      <w:r w:rsidRPr="00533740">
        <w:t xml:space="preserve"> – проводящая часть или совокупность соединенных между собой проводящих частей, находящихся в электрическом контакте с землей непосредственно или через промежуточную проводящую среду.</w:t>
      </w:r>
    </w:p>
    <w:p w:rsidR="00A51601" w:rsidRPr="00533740" w:rsidRDefault="00A51601" w:rsidP="00A51601">
      <w:pPr>
        <w:ind w:firstLine="709"/>
        <w:jc w:val="both"/>
      </w:pPr>
      <w:r w:rsidRPr="00533740">
        <w:rPr>
          <w:bCs/>
        </w:rPr>
        <w:t>Проводящая часть</w:t>
      </w:r>
      <w:r w:rsidRPr="00533740">
        <w:t xml:space="preserve"> – часть, которая может проводить электрический ток. Сторонняя проводящая часть – проводящая часть, не являющаяся частью электроустановки</w:t>
      </w:r>
    </w:p>
    <w:p w:rsidR="00A51601" w:rsidRPr="00533740" w:rsidRDefault="00A51601" w:rsidP="00A51601">
      <w:pPr>
        <w:ind w:firstLine="709"/>
        <w:jc w:val="both"/>
      </w:pPr>
      <w:r w:rsidRPr="00533740">
        <w:rPr>
          <w:bCs/>
        </w:rPr>
        <w:t>Токоведущая часть</w:t>
      </w:r>
      <w:r w:rsidRPr="00533740">
        <w:t xml:space="preserve"> – проводящая часть электроустановки, находящаяся в процессе работы под напряжением.</w:t>
      </w:r>
    </w:p>
    <w:p w:rsidR="00A51601" w:rsidRPr="00533740" w:rsidRDefault="00A51601" w:rsidP="00A51601">
      <w:pPr>
        <w:ind w:firstLine="709"/>
        <w:jc w:val="both"/>
      </w:pPr>
      <w:r w:rsidRPr="00533740">
        <w:t>Различают заземлители искусственные, специально изготовленные, предназначенные исключительно для целей заземления и естественные.</w:t>
      </w:r>
    </w:p>
    <w:p w:rsidR="00A51601" w:rsidRPr="00533740" w:rsidRDefault="00A51601" w:rsidP="00A51601">
      <w:pPr>
        <w:ind w:firstLine="709"/>
        <w:jc w:val="both"/>
      </w:pPr>
      <w:r w:rsidRPr="00533740">
        <w:rPr>
          <w:bCs/>
        </w:rPr>
        <w:t>Для искусственных заземлителей</w:t>
      </w:r>
      <w:r w:rsidRPr="00533740">
        <w:t xml:space="preserve"> применяются обычно вертикальные и горизонтальные металлические электроды. В качестве вертикальных электродов используются:</w:t>
      </w:r>
    </w:p>
    <w:p w:rsidR="00A51601" w:rsidRPr="00533740" w:rsidRDefault="00A51601" w:rsidP="00AB5F0D">
      <w:pPr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33740">
        <w:t>стальные трубы с толщиной стенки не менее 3,5 мм диаметром 50-60 мм</w:t>
      </w:r>
      <w:r w:rsidR="00C835CF" w:rsidRPr="00533740">
        <w:t>.</w:t>
      </w:r>
    </w:p>
    <w:p w:rsidR="00A51601" w:rsidRPr="00533740" w:rsidRDefault="00A51601" w:rsidP="00AB5F0D">
      <w:pPr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33740">
        <w:t>угловая сталь с толщиной полки не менее 4 мм, размером от 40х40 до 60х60 мм, длиной 2,5-3</w:t>
      </w:r>
      <w:r w:rsidR="00D64A80" w:rsidRPr="00533740">
        <w:t> </w:t>
      </w:r>
      <w:r w:rsidRPr="00533740">
        <w:t>м</w:t>
      </w:r>
      <w:r w:rsidR="00C835CF" w:rsidRPr="00533740">
        <w:t>.</w:t>
      </w:r>
    </w:p>
    <w:p w:rsidR="00A51601" w:rsidRPr="00533740" w:rsidRDefault="00A51601" w:rsidP="00AB5F0D">
      <w:pPr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33740">
        <w:t>прутки стальные диаметром не менее 10 мм, длиной до 10 м.</w:t>
      </w:r>
    </w:p>
    <w:p w:rsidR="00A51601" w:rsidRPr="00533740" w:rsidRDefault="00A51601" w:rsidP="00A51601">
      <w:pPr>
        <w:jc w:val="both"/>
      </w:pPr>
      <w:r w:rsidRPr="00533740">
        <w:t xml:space="preserve">        Для связи вертикальных электродов и в качестве самостоятельного горизонтального электрода применяется полосовая сталь сечением не менее 4х12</w:t>
      </w:r>
      <w:r w:rsidR="00321B16" w:rsidRPr="00533740">
        <w:t> </w:t>
      </w:r>
      <w:r w:rsidRPr="00533740">
        <w:t>мм и сталь круглого сечения диаметром не менее 6 мм.</w:t>
      </w:r>
    </w:p>
    <w:p w:rsidR="00A51601" w:rsidRPr="00533740" w:rsidRDefault="00A51601" w:rsidP="00A51601">
      <w:pPr>
        <w:jc w:val="both"/>
      </w:pPr>
      <w:r w:rsidRPr="00533740">
        <w:t xml:space="preserve">        В случае опасности усиленной коррозии заземлителей необходимо применять электроды увеличенного сечения, либо оцинкованные или омедненные.</w:t>
      </w:r>
    </w:p>
    <w:p w:rsidR="00A51601" w:rsidRPr="00533740" w:rsidRDefault="00A51601" w:rsidP="00A51601">
      <w:pPr>
        <w:jc w:val="both"/>
      </w:pPr>
      <w:r w:rsidRPr="00533740">
        <w:t xml:space="preserve">      Для установки вертикальных заземлителей предварительно роют траншею глубиной  t</w:t>
      </w:r>
      <w:r w:rsidRPr="00533740">
        <w:rPr>
          <w:vertAlign w:val="subscript"/>
        </w:rPr>
        <w:t xml:space="preserve">0 </w:t>
      </w:r>
      <w:r w:rsidRPr="00533740">
        <w:t>= 0,5-0,8 м, после чего производят забивку труб, уголков или прутков с помощью механизмов (копры, гидропрессы, вибраторы). Верхние торцы погруженных в землю вертикальных электродов соединяют стальной полосой длиной L с помощью сварки. Засыпка траншей производится землей, очищенной от строительного мусора с последующей тщательной трамбовкой, что снижает сопротивление растеканию заземлителя, а, следовательно, дает экономию металла.</w:t>
      </w:r>
    </w:p>
    <w:p w:rsidR="00A51601" w:rsidRPr="00533740" w:rsidRDefault="00A51601" w:rsidP="00D64A80">
      <w:pPr>
        <w:ind w:firstLine="567"/>
        <w:jc w:val="both"/>
      </w:pPr>
      <w:r w:rsidRPr="00533740">
        <w:t>Искусственные заземлители могут быть выполнены также из электропроводящего бетона.</w:t>
      </w:r>
    </w:p>
    <w:p w:rsidR="00A51601" w:rsidRPr="00533740" w:rsidRDefault="00A51601" w:rsidP="00A51601">
      <w:pPr>
        <w:ind w:firstLine="709"/>
        <w:jc w:val="both"/>
      </w:pPr>
      <w:r w:rsidRPr="00533740">
        <w:rPr>
          <w:bCs/>
        </w:rPr>
        <w:t>Естественный заземлитель</w:t>
      </w:r>
      <w:r w:rsidRPr="00533740">
        <w:t xml:space="preserve"> – сторонняя проводящая часть, находящаяся в электрическом контакте с землей непосредственно или через промежуточную проводящую среду, используемая для целей заземления.</w:t>
      </w:r>
    </w:p>
    <w:p w:rsidR="00A51601" w:rsidRPr="00533740" w:rsidRDefault="00A51601" w:rsidP="00A51601">
      <w:pPr>
        <w:jc w:val="both"/>
      </w:pPr>
      <w:r w:rsidRPr="00533740">
        <w:t xml:space="preserve"> </w:t>
      </w:r>
      <w:r w:rsidRPr="00533740">
        <w:tab/>
      </w:r>
      <w:r w:rsidRPr="00533740">
        <w:rPr>
          <w:bCs/>
        </w:rPr>
        <w:t>В качестве естественных заземлителей</w:t>
      </w:r>
      <w:r w:rsidRPr="00533740">
        <w:t xml:space="preserve"> могут использоваться:</w:t>
      </w:r>
    </w:p>
    <w:p w:rsidR="00A51601" w:rsidRPr="00533740" w:rsidRDefault="00A51601" w:rsidP="00AB5F0D">
      <w:pPr>
        <w:numPr>
          <w:ilvl w:val="0"/>
          <w:numId w:val="4"/>
        </w:numPr>
        <w:tabs>
          <w:tab w:val="left" w:pos="720"/>
        </w:tabs>
        <w:suppressAutoHyphens/>
        <w:ind w:left="720"/>
        <w:jc w:val="both"/>
      </w:pPr>
      <w:r w:rsidRPr="00533740">
        <w:t>проложенные в земле водопроводные и другие металлические трубы (за исключением трубопроводов горючих жидкостей, горючих или взрывоопасных газов)</w:t>
      </w:r>
      <w:r w:rsidR="00D64A80" w:rsidRPr="00533740">
        <w:t>;</w:t>
      </w:r>
    </w:p>
    <w:p w:rsidR="00A51601" w:rsidRPr="00533740" w:rsidRDefault="00A51601" w:rsidP="00AB5F0D">
      <w:pPr>
        <w:numPr>
          <w:ilvl w:val="0"/>
          <w:numId w:val="4"/>
        </w:numPr>
        <w:tabs>
          <w:tab w:val="left" w:pos="720"/>
        </w:tabs>
        <w:suppressAutoHyphens/>
        <w:ind w:left="720"/>
        <w:jc w:val="both"/>
      </w:pPr>
      <w:r w:rsidRPr="00533740">
        <w:t>осадные трубы артезианских колодцев, скважин, шурфов и т. п.</w:t>
      </w:r>
      <w:r w:rsidR="00D64A80" w:rsidRPr="00533740">
        <w:t>;</w:t>
      </w:r>
    </w:p>
    <w:p w:rsidR="00A51601" w:rsidRPr="00533740" w:rsidRDefault="00A51601" w:rsidP="00AB5F0D">
      <w:pPr>
        <w:numPr>
          <w:ilvl w:val="0"/>
          <w:numId w:val="4"/>
        </w:numPr>
        <w:tabs>
          <w:tab w:val="left" w:pos="720"/>
        </w:tabs>
        <w:suppressAutoHyphens/>
        <w:ind w:left="720"/>
        <w:jc w:val="both"/>
      </w:pPr>
      <w:r w:rsidRPr="00533740">
        <w:t>металлические и железобетонные конструкции зданий и сооружений, имеющие соединения с землей</w:t>
      </w:r>
      <w:r w:rsidR="00D64A80" w:rsidRPr="00533740">
        <w:t>;</w:t>
      </w:r>
    </w:p>
    <w:p w:rsidR="00A51601" w:rsidRPr="00533740" w:rsidRDefault="00A51601" w:rsidP="00AB5F0D">
      <w:pPr>
        <w:numPr>
          <w:ilvl w:val="0"/>
          <w:numId w:val="4"/>
        </w:numPr>
        <w:tabs>
          <w:tab w:val="left" w:pos="720"/>
        </w:tabs>
        <w:suppressAutoHyphens/>
        <w:ind w:left="720"/>
        <w:jc w:val="both"/>
      </w:pPr>
      <w:r w:rsidRPr="00533740">
        <w:t>свинцовые оболочки кабелей, проложенных в земле</w:t>
      </w:r>
      <w:r w:rsidR="00D64A80" w:rsidRPr="00533740">
        <w:t>;</w:t>
      </w:r>
    </w:p>
    <w:p w:rsidR="00A51601" w:rsidRPr="00533740" w:rsidRDefault="00A51601" w:rsidP="00AB5F0D">
      <w:pPr>
        <w:numPr>
          <w:ilvl w:val="0"/>
          <w:numId w:val="4"/>
        </w:numPr>
        <w:tabs>
          <w:tab w:val="left" w:pos="720"/>
        </w:tabs>
        <w:suppressAutoHyphens/>
        <w:ind w:left="720"/>
        <w:jc w:val="both"/>
      </w:pPr>
      <w:r w:rsidRPr="00533740">
        <w:t>металлические шпунты гидротехнических сооружений и т.п.</w:t>
      </w:r>
    </w:p>
    <w:p w:rsidR="00A51601" w:rsidRPr="00533740" w:rsidRDefault="00A51601" w:rsidP="00D64A80">
      <w:pPr>
        <w:ind w:firstLine="567"/>
        <w:jc w:val="both"/>
      </w:pPr>
      <w:r w:rsidRPr="00533740">
        <w:t xml:space="preserve">    Естественные заземлители обладают, как правило, малым сопротивлением растеканию тока и поэтому использование их для заземления дает ощутимую экономию металла. Недостатком естественных заземлителей является доступность некоторых из них неэлектротехническому персоналу и возможность нарушения непрерывности соединения протяженных заземлителей (при ремонтных работах и т. п.).</w:t>
      </w:r>
    </w:p>
    <w:p w:rsidR="00A51601" w:rsidRPr="00533740" w:rsidRDefault="00A51601" w:rsidP="00D64A80">
      <w:pPr>
        <w:ind w:firstLine="567"/>
        <w:jc w:val="both"/>
      </w:pPr>
      <w:r w:rsidRPr="00533740">
        <w:rPr>
          <w:bCs/>
        </w:rPr>
        <w:t>Заземляющие проводники</w:t>
      </w:r>
      <w:r w:rsidRPr="00533740">
        <w:t xml:space="preserve"> – проводники, соединяющие заземляемую часть (точку) с заземлителем.</w:t>
      </w:r>
    </w:p>
    <w:p w:rsidR="00A51601" w:rsidRPr="00533740" w:rsidRDefault="00A51601" w:rsidP="00D64A80">
      <w:pPr>
        <w:ind w:firstLine="567"/>
        <w:jc w:val="both"/>
      </w:pPr>
      <w:r w:rsidRPr="00533740">
        <w:t>В качестве заземляющих проводников, предназначенных для соединения заземляемых частей с заземлителями, применяется, как правило, полосовая сталь и сталь круглого сечения.</w:t>
      </w:r>
    </w:p>
    <w:p w:rsidR="00A51601" w:rsidRPr="00533740" w:rsidRDefault="00A51601" w:rsidP="00D64A80">
      <w:pPr>
        <w:ind w:firstLine="567"/>
        <w:jc w:val="both"/>
      </w:pPr>
      <w:r w:rsidRPr="00533740">
        <w:t xml:space="preserve">В сетях напряжением до 1000 В и выше с изолированной нейтралью, т.е. </w:t>
      </w:r>
      <w:r w:rsidR="00321B16" w:rsidRPr="00533740">
        <w:t>с</w:t>
      </w:r>
      <w:r w:rsidRPr="00533740">
        <w:t xml:space="preserve"> малыми токами замыкания на землю, наименьшее сечение стальной прямоугольной шины составляет 24 мм</w:t>
      </w:r>
      <w:r w:rsidRPr="00533740">
        <w:rPr>
          <w:vertAlign w:val="superscript"/>
        </w:rPr>
        <w:t>2</w:t>
      </w:r>
      <w:r w:rsidRPr="00533740">
        <w:t xml:space="preserve"> при прокладке ее внутри здания и 48 мм</w:t>
      </w:r>
      <w:r w:rsidRPr="00533740">
        <w:rPr>
          <w:vertAlign w:val="superscript"/>
        </w:rPr>
        <w:t>2</w:t>
      </w:r>
      <w:r w:rsidRPr="00533740">
        <w:t xml:space="preserve"> при прокладке вне здания или в земле; для круглой стали наименьший диаметр равен 5 и 6 мм соответственно.</w:t>
      </w:r>
    </w:p>
    <w:p w:rsidR="00A51601" w:rsidRPr="00756E8C" w:rsidRDefault="00A51601" w:rsidP="00D64A80">
      <w:pPr>
        <w:ind w:firstLine="567"/>
        <w:jc w:val="both"/>
      </w:pPr>
      <w:r w:rsidRPr="00756E8C">
        <w:t>В производственных помещениях с электроустановками напряжением выше 1000 В магистрали заземления (заземляющие проводники с двумя и более ответвлениями) из стальной полосы должны иметь сечение не менее 120 мм</w:t>
      </w:r>
      <w:r w:rsidRPr="00756E8C">
        <w:rPr>
          <w:vertAlign w:val="superscript"/>
        </w:rPr>
        <w:t>2</w:t>
      </w:r>
      <w:r w:rsidRPr="00756E8C">
        <w:t>, а напряжением до 1000 В – не менее 100 мм</w:t>
      </w:r>
      <w:r w:rsidRPr="00756E8C">
        <w:rPr>
          <w:vertAlign w:val="superscript"/>
        </w:rPr>
        <w:t>2</w:t>
      </w:r>
      <w:r w:rsidRPr="00756E8C">
        <w:t>. Допускается применение стали круглого сечения той же проводимости.</w:t>
      </w:r>
    </w:p>
    <w:p w:rsidR="00A51601" w:rsidRPr="00756E8C" w:rsidRDefault="00A51601" w:rsidP="00D64A80">
      <w:pPr>
        <w:ind w:firstLine="567"/>
        <w:jc w:val="both"/>
      </w:pPr>
      <w:r w:rsidRPr="00756E8C">
        <w:t>Во всех случаях не требуется применения медных проводников сечением более 25 мм</w:t>
      </w:r>
      <w:r w:rsidRPr="00756E8C">
        <w:rPr>
          <w:vertAlign w:val="superscript"/>
        </w:rPr>
        <w:t>2</w:t>
      </w:r>
      <w:r w:rsidRPr="00756E8C">
        <w:t>, алюминиевых – более 35 мм</w:t>
      </w:r>
      <w:r w:rsidRPr="00756E8C">
        <w:rPr>
          <w:vertAlign w:val="superscript"/>
        </w:rPr>
        <w:t>2</w:t>
      </w:r>
      <w:r w:rsidRPr="00756E8C">
        <w:t xml:space="preserve"> и стальных – 120 мм</w:t>
      </w:r>
      <w:r w:rsidRPr="00756E8C">
        <w:rPr>
          <w:vertAlign w:val="superscript"/>
        </w:rPr>
        <w:t>2</w:t>
      </w:r>
      <w:r w:rsidRPr="00756E8C">
        <w:t xml:space="preserve">. Прокладка в земле алюминиевых неизолированных проводников </w:t>
      </w:r>
      <w:r w:rsidRPr="00CA5C5C">
        <w:t>не допускается.</w:t>
      </w:r>
      <w:r w:rsidRPr="00756E8C">
        <w:t xml:space="preserve"> Искусственные заземлители не должны иметь окраску.</w:t>
      </w:r>
    </w:p>
    <w:p w:rsidR="00A51601" w:rsidRPr="00756E8C" w:rsidRDefault="00A51601" w:rsidP="00A51601">
      <w:pPr>
        <w:jc w:val="both"/>
      </w:pPr>
      <w:r w:rsidRPr="00893E15">
        <w:t xml:space="preserve">                  </w:t>
      </w:r>
      <w:r w:rsidRPr="00893E15">
        <w:rPr>
          <w:bCs/>
        </w:rPr>
        <w:t>Прокладка заземляющих проводников</w:t>
      </w:r>
      <w:r w:rsidRPr="00893E15">
        <w:t xml:space="preserve"> </w:t>
      </w:r>
      <w:r w:rsidRPr="00756E8C">
        <w:t>производится открыто по конструкциям зданий, в том числе по стенам. Заземляющие проводники в закрытых помещениях должны быть доступны для осмотра. Ответвления от магистралей к электроприемникам напряжением до 1000</w:t>
      </w:r>
      <w:r w:rsidR="00CB0756" w:rsidRPr="00756E8C">
        <w:t> </w:t>
      </w:r>
      <w:r w:rsidRPr="00756E8C">
        <w:t>В допускается прокладывать скрытно непосредственно в стене, под чистым полом и т.п. с предварительной защитой их от воздействия агрессивных сред. Такие ответвления не должны иметь соединений.</w:t>
      </w:r>
    </w:p>
    <w:p w:rsidR="00A51601" w:rsidRPr="00756E8C" w:rsidRDefault="00A51601" w:rsidP="00A51601">
      <w:pPr>
        <w:jc w:val="both"/>
      </w:pPr>
      <w:r w:rsidRPr="00756E8C">
        <w:t xml:space="preserve">    В наружных установках заземляющие проводники допускается прокладывать в земле, в полу, а также по краю площадок фундаментов технологических установок и т.п.</w:t>
      </w:r>
    </w:p>
    <w:p w:rsidR="00A51601" w:rsidRPr="00756E8C" w:rsidRDefault="00A51601" w:rsidP="00A51601">
      <w:pPr>
        <w:jc w:val="both"/>
      </w:pPr>
      <w:r w:rsidRPr="00756E8C">
        <w:t xml:space="preserve">            Присоединение заземляемого оборудования к магистралям заземления осуществляется с помощью отдельных проводников. При этом последовательное включение заземляемого</w:t>
      </w:r>
      <w:r w:rsidR="001D0A05">
        <w:t xml:space="preserve"> оборудования не допускается</w:t>
      </w:r>
      <w:r w:rsidRPr="00756E8C">
        <w:t>.</w:t>
      </w:r>
    </w:p>
    <w:p w:rsidR="00A51601" w:rsidRPr="00756E8C" w:rsidRDefault="00A51601" w:rsidP="00A51601">
      <w:pPr>
        <w:jc w:val="both"/>
      </w:pPr>
      <w:r w:rsidRPr="00CA5C5C">
        <w:t xml:space="preserve">      </w:t>
      </w:r>
      <w:r w:rsidRPr="00CA5C5C">
        <w:rPr>
          <w:bCs/>
        </w:rPr>
        <w:t>Главная заземляющая магистраль (шина) –</w:t>
      </w:r>
      <w:r w:rsidRPr="00756E8C">
        <w:t xml:space="preserve"> шина, являющаяся частью заземляющего устройства до 1000 В и предназначенная для присоединения нескольких проводников с целью заземления и уравнивания потенциалов.</w:t>
      </w:r>
    </w:p>
    <w:p w:rsidR="00A51601" w:rsidRPr="00756E8C" w:rsidRDefault="00A51601" w:rsidP="00A51601">
      <w:pPr>
        <w:jc w:val="both"/>
      </w:pPr>
      <w:r w:rsidRPr="00756E8C">
        <w:t xml:space="preserve">        Заземление отдельных электродвигателей, аппаратов и другого оборудования, установленных непосредственно на металлических станках и имеющих с металлом станков надежный контакт, может осуществляться путем присоединения станины станков к заземляющей магистрали.</w:t>
      </w:r>
    </w:p>
    <w:p w:rsidR="00A51601" w:rsidRPr="00756E8C" w:rsidRDefault="00A51601" w:rsidP="00CA5C5C">
      <w:pPr>
        <w:ind w:firstLine="708"/>
        <w:jc w:val="both"/>
      </w:pPr>
      <w:r w:rsidRPr="00CA5C5C">
        <w:rPr>
          <w:bCs/>
        </w:rPr>
        <w:t>Соединение заземляющих проводников</w:t>
      </w:r>
      <w:r w:rsidR="00CA5C5C">
        <w:rPr>
          <w:bCs/>
        </w:rPr>
        <w:t xml:space="preserve"> </w:t>
      </w:r>
      <w:r w:rsidRPr="00756E8C">
        <w:t>между собой, а также с заземлителями и заземляемыми конструкциями выполняется, как правило, сваркой, а с корпусами аппаратов, машин и другого оборудования – сваркой или с помощью болтов. Отсоединение от главной заземляющей магистрали (шины) должно быть возможно только с использованием инструмента.</w:t>
      </w:r>
    </w:p>
    <w:p w:rsidR="00A51601" w:rsidRPr="00756E8C" w:rsidRDefault="00A51601" w:rsidP="00A51601">
      <w:pPr>
        <w:jc w:val="both"/>
        <w:rPr>
          <w:b/>
        </w:rPr>
      </w:pPr>
      <w:r w:rsidRPr="00756E8C">
        <w:t xml:space="preserve">   При этом присоединение заземляющей магистрали к заземлителю –искусственному или естественному – выполняется в двух местах. Открыто проложенные заземляющие проводники должны иметь отличительную окраску: </w:t>
      </w:r>
      <w:r w:rsidRPr="00756E8C">
        <w:rPr>
          <w:b/>
        </w:rPr>
        <w:t>по зеленому фону желтые полосы.</w:t>
      </w:r>
    </w:p>
    <w:p w:rsidR="00A51601" w:rsidRDefault="00A51601" w:rsidP="00A51601">
      <w:pPr>
        <w:jc w:val="both"/>
      </w:pPr>
      <w:r w:rsidRPr="00756E8C">
        <w:t xml:space="preserve">      Главная заземляющая магистраль (шина) должна быть, как правило, медной, допускается из стали; из алюминия не допускается.</w:t>
      </w:r>
    </w:p>
    <w:p w:rsidR="002D32DA" w:rsidRDefault="002D32DA" w:rsidP="001D0A05">
      <w:pPr>
        <w:tabs>
          <w:tab w:val="left" w:pos="720"/>
        </w:tabs>
        <w:jc w:val="center"/>
        <w:rPr>
          <w:sz w:val="28"/>
          <w:szCs w:val="28"/>
        </w:rPr>
      </w:pPr>
    </w:p>
    <w:p w:rsidR="001D0A05" w:rsidRPr="002E745C" w:rsidRDefault="001D0A05" w:rsidP="001D0A05">
      <w:pPr>
        <w:tabs>
          <w:tab w:val="left" w:pos="720"/>
        </w:tabs>
        <w:jc w:val="center"/>
        <w:rPr>
          <w:sz w:val="28"/>
          <w:szCs w:val="28"/>
        </w:rPr>
      </w:pPr>
      <w:r w:rsidRPr="002E745C">
        <w:rPr>
          <w:sz w:val="28"/>
          <w:szCs w:val="28"/>
        </w:rPr>
        <w:t>ПОРЯДОК ПРОВЕДЕНИЯ РАБОТЫ</w:t>
      </w:r>
    </w:p>
    <w:p w:rsidR="00A51601" w:rsidRPr="00756E8C" w:rsidRDefault="00595D41" w:rsidP="00A0015D">
      <w:pPr>
        <w:jc w:val="both"/>
      </w:pPr>
      <w:r w:rsidRPr="00756E8C">
        <w:rPr>
          <w:noProof/>
        </w:rPr>
        <w:drawing>
          <wp:anchor distT="0" distB="0" distL="0" distR="0" simplePos="0" relativeHeight="251659776" behindDoc="0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295910</wp:posOffset>
            </wp:positionV>
            <wp:extent cx="1824355" cy="1186180"/>
            <wp:effectExtent l="0" t="0" r="4445" b="0"/>
            <wp:wrapTopAndBottom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355" cy="118618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6E8C">
        <w:rPr>
          <w:noProof/>
        </w:rPr>
        <mc:AlternateContent>
          <mc:Choice Requires="wps">
            <w:drawing>
              <wp:anchor distT="0" distB="0" distL="6400800" distR="6400800" simplePos="0" relativeHeight="251658752" behindDoc="0" locked="0" layoutInCell="1" allowOverlap="1">
                <wp:simplePos x="0" y="0"/>
                <wp:positionH relativeFrom="page">
                  <wp:posOffset>1537970</wp:posOffset>
                </wp:positionH>
                <wp:positionV relativeFrom="paragraph">
                  <wp:posOffset>395605</wp:posOffset>
                </wp:positionV>
                <wp:extent cx="453390" cy="90805"/>
                <wp:effectExtent l="4445" t="6985" r="8890" b="6985"/>
                <wp:wrapTopAndBottom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" cy="908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1601" w:rsidRDefault="00A51601" w:rsidP="00A51601">
                            <w:pPr>
                              <w:widowControl w:val="0"/>
                              <w:autoSpaceDE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121.1pt;margin-top:31.15pt;width:35.7pt;height:7.15pt;z-index:251658752;visibility:visible;mso-wrap-style:square;mso-width-percent:0;mso-height-percent:0;mso-wrap-distance-left:7in;mso-wrap-distance-top:0;mso-wrap-distance-right:7in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" stroked="f">
                <v:fill opacity="0"/>
                <v:textbox inset="0,0,0,0">
                  <w:txbxContent>
                    <w:p w:rsidR="00A51601" w:rsidRDefault="00A51601" w:rsidP="00A51601">
                      <w:pPr>
                        <w:widowControl w:val="0"/>
                        <w:autoSpaceDE w:val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A51601" w:rsidRPr="00756E8C">
        <w:t xml:space="preserve">Схема защитного заземления электротехнической установки приведена на рис. </w:t>
      </w:r>
      <w:r w:rsidR="00EE7E18">
        <w:t>1</w:t>
      </w:r>
      <w:r w:rsidR="00A51601" w:rsidRPr="00756E8C">
        <w:t>.</w:t>
      </w:r>
    </w:p>
    <w:p w:rsidR="00A51601" w:rsidRPr="00756E8C" w:rsidRDefault="00A51601" w:rsidP="00715B65">
      <w:pPr>
        <w:widowControl w:val="0"/>
        <w:autoSpaceDE w:val="0"/>
        <w:spacing w:line="100" w:lineRule="atLeast"/>
        <w:jc w:val="center"/>
      </w:pPr>
      <w:r w:rsidRPr="00756E8C">
        <w:t xml:space="preserve">Рис. </w:t>
      </w:r>
      <w:r w:rsidR="00EE7E18">
        <w:t>1</w:t>
      </w:r>
      <w:r w:rsidRPr="00756E8C">
        <w:t>. Схема защитного заземления электротехнической установки.</w:t>
      </w:r>
    </w:p>
    <w:p w:rsidR="00A51601" w:rsidRPr="00756E8C" w:rsidRDefault="00A51601" w:rsidP="00A51601">
      <w:pPr>
        <w:jc w:val="center"/>
      </w:pPr>
      <w:r w:rsidRPr="00756E8C">
        <w:t>1- заземляемое обрудование; 2- искусственный заземлитель; 3- заземляющий проводник.</w:t>
      </w:r>
    </w:p>
    <w:p w:rsidR="00255FD7" w:rsidRDefault="00255FD7" w:rsidP="00A51601">
      <w:pPr>
        <w:jc w:val="both"/>
      </w:pPr>
    </w:p>
    <w:p w:rsidR="00595D41" w:rsidRDefault="00595D41" w:rsidP="00A51601">
      <w:pPr>
        <w:jc w:val="both"/>
      </w:pPr>
    </w:p>
    <w:p w:rsidR="002D32DA" w:rsidRDefault="002D32DA" w:rsidP="00A51601">
      <w:pPr>
        <w:jc w:val="both"/>
      </w:pPr>
    </w:p>
    <w:p w:rsidR="00A51601" w:rsidRPr="00756E8C" w:rsidRDefault="00A51601" w:rsidP="00A51601">
      <w:pPr>
        <w:jc w:val="both"/>
      </w:pPr>
      <w:r w:rsidRPr="00756E8C">
        <w:t xml:space="preserve">                  Схема искусственного заземляющего устройства приведена на рис.</w:t>
      </w:r>
      <w:r w:rsidR="00EE7E18">
        <w:t xml:space="preserve"> 2</w:t>
      </w:r>
    </w:p>
    <w:p w:rsidR="00A51601" w:rsidRPr="00756E8C" w:rsidRDefault="00595D41" w:rsidP="00A51601">
      <w:pPr>
        <w:jc w:val="center"/>
        <w:rPr>
          <w:b/>
          <w:bCs/>
        </w:rPr>
      </w:pPr>
      <w:r w:rsidRPr="00756E8C">
        <w:rPr>
          <w:b/>
          <w:bCs/>
          <w:noProof/>
        </w:rPr>
        <w:drawing>
          <wp:inline distT="0" distB="0" distL="0" distR="0">
            <wp:extent cx="2809240" cy="1412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141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601" w:rsidRPr="00756E8C" w:rsidRDefault="00A51601" w:rsidP="00A51601">
      <w:pPr>
        <w:jc w:val="center"/>
      </w:pPr>
      <w:r w:rsidRPr="00756E8C">
        <w:t xml:space="preserve">Рис. </w:t>
      </w:r>
      <w:r w:rsidR="00EE7E18">
        <w:t>2</w:t>
      </w:r>
      <w:r w:rsidRPr="00756E8C">
        <w:t xml:space="preserve"> Схема искусственного защитного заземления</w:t>
      </w:r>
    </w:p>
    <w:p w:rsidR="00A51601" w:rsidRPr="00756E8C" w:rsidRDefault="00A51601" w:rsidP="00A51601">
      <w:pPr>
        <w:jc w:val="center"/>
      </w:pPr>
      <w:r w:rsidRPr="00756E8C">
        <w:t xml:space="preserve">1 – заземляемая электротехническая установка, 2 – заземляющий проводник, 3 – заземляющая магистраль </w:t>
      </w:r>
      <w:r w:rsidR="00A30047" w:rsidRPr="00756E8C">
        <w:t>(</w:t>
      </w:r>
      <w:r w:rsidR="00A30047">
        <w:t>горизонтальный электрод</w:t>
      </w:r>
      <w:r w:rsidR="00A30047" w:rsidRPr="00756E8C">
        <w:t xml:space="preserve">), </w:t>
      </w:r>
      <w:r w:rsidRPr="00756E8C">
        <w:t>4 – вертикальный заземлитель.</w:t>
      </w:r>
    </w:p>
    <w:p w:rsidR="00A51601" w:rsidRPr="00756E8C" w:rsidRDefault="00A51601" w:rsidP="00A51601">
      <w:pPr>
        <w:jc w:val="both"/>
        <w:rPr>
          <w:b/>
          <w:bCs/>
        </w:rPr>
      </w:pPr>
      <w:r w:rsidRPr="00756E8C">
        <w:t xml:space="preserve">     </w:t>
      </w:r>
      <w:r w:rsidRPr="00756E8C">
        <w:rPr>
          <w:b/>
          <w:bCs/>
        </w:rPr>
        <w:t xml:space="preserve">                                                                                                                            </w:t>
      </w:r>
    </w:p>
    <w:p w:rsidR="00A51601" w:rsidRPr="00D64A80" w:rsidRDefault="00A51601" w:rsidP="00A51601">
      <w:pPr>
        <w:jc w:val="both"/>
      </w:pPr>
      <w:r w:rsidRPr="00756E8C">
        <w:t xml:space="preserve">          Расчет сопротивления искусственного защитного заземления будет считаться выполненным правильно, если его величина R не будет превышать установленных нормативных значений </w:t>
      </w:r>
      <w:r w:rsidRPr="00D64A80">
        <w:t>(ГОСТ 12.1.038-81, ПУЭ</w:t>
      </w:r>
      <w:r w:rsidR="00255FD7">
        <w:t xml:space="preserve"> </w:t>
      </w:r>
      <w:r w:rsidR="00255FD7" w:rsidRPr="00255FD7">
        <w:rPr>
          <w:bCs/>
        </w:rPr>
        <w:t>[1,2</w:t>
      </w:r>
      <w:r w:rsidR="00255FD7" w:rsidRPr="00255FD7">
        <w:rPr>
          <w:bCs/>
        </w:rPr>
        <w:t>,3</w:t>
      </w:r>
      <w:r w:rsidR="00255FD7" w:rsidRPr="00255FD7">
        <w:rPr>
          <w:bCs/>
        </w:rPr>
        <w:t>]</w:t>
      </w:r>
      <w:r w:rsidRPr="00D64A80">
        <w:t>), табл. 6.</w:t>
      </w:r>
    </w:p>
    <w:p w:rsidR="001B4581" w:rsidRDefault="001B4581" w:rsidP="00A51601">
      <w:pPr>
        <w:tabs>
          <w:tab w:val="left" w:pos="720"/>
        </w:tabs>
        <w:ind w:left="360"/>
        <w:jc w:val="both"/>
        <w:rPr>
          <w:sz w:val="28"/>
          <w:szCs w:val="28"/>
        </w:rPr>
      </w:pPr>
    </w:p>
    <w:p w:rsidR="00A51601" w:rsidRDefault="001B4581" w:rsidP="002E745C">
      <w:pPr>
        <w:tabs>
          <w:tab w:val="left" w:pos="720"/>
        </w:tabs>
        <w:jc w:val="center"/>
        <w:rPr>
          <w:sz w:val="28"/>
          <w:szCs w:val="28"/>
        </w:rPr>
      </w:pPr>
      <w:r w:rsidRPr="002E745C">
        <w:rPr>
          <w:sz w:val="28"/>
          <w:szCs w:val="28"/>
        </w:rPr>
        <w:t>МЕТОДИКА РАСЧЕТА ВКЛЮЧАЕТ НЕСКОЛЬКО ЭТАПОВ</w:t>
      </w:r>
    </w:p>
    <w:p w:rsidR="00255FD7" w:rsidRPr="002E745C" w:rsidRDefault="00255FD7" w:rsidP="00255FD7">
      <w:pPr>
        <w:tabs>
          <w:tab w:val="left" w:pos="720"/>
        </w:tabs>
        <w:ind w:firstLine="851"/>
        <w:jc w:val="both"/>
        <w:rPr>
          <w:sz w:val="28"/>
          <w:szCs w:val="28"/>
        </w:rPr>
      </w:pPr>
      <w:r w:rsidRPr="0031020E">
        <w:rPr>
          <w:color w:val="000000"/>
          <w:sz w:val="28"/>
          <w:szCs w:val="28"/>
        </w:rPr>
        <w:t xml:space="preserve">Номер Вашего варианта задания равен Вашему номеру в списке Вашей группы </w:t>
      </w:r>
      <w:r>
        <w:rPr>
          <w:color w:val="000000"/>
          <w:sz w:val="28"/>
          <w:szCs w:val="28"/>
        </w:rPr>
        <w:t xml:space="preserve">для номеров от 1 до 25. Для номеров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 списка группы от 25 до 30 номер </w:t>
      </w:r>
      <w:r w:rsidRPr="0031020E">
        <w:rPr>
          <w:color w:val="000000"/>
          <w:sz w:val="28"/>
          <w:szCs w:val="28"/>
        </w:rPr>
        <w:t>Вашего</w:t>
      </w:r>
      <w:r>
        <w:rPr>
          <w:color w:val="000000"/>
          <w:sz w:val="28"/>
          <w:szCs w:val="28"/>
        </w:rPr>
        <w:t xml:space="preserve"> варианта равен </w:t>
      </w:r>
      <w:r>
        <w:rPr>
          <w:color w:val="000000"/>
          <w:sz w:val="28"/>
          <w:szCs w:val="28"/>
          <w:lang w:val="en-US"/>
        </w:rPr>
        <w:t>N</w:t>
      </w:r>
      <w:r w:rsidRPr="0031020E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25 (таблица 7).</w:t>
      </w:r>
    </w:p>
    <w:p w:rsidR="00A51601" w:rsidRDefault="00A51601" w:rsidP="00321B16">
      <w:pPr>
        <w:tabs>
          <w:tab w:val="left" w:pos="72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1. Определяют величину сопротивления одиночного вертикального заземлителя R</w:t>
      </w:r>
      <w:r>
        <w:rPr>
          <w:sz w:val="28"/>
          <w:szCs w:val="28"/>
          <w:vertAlign w:val="subscript"/>
        </w:rPr>
        <w:t>B</w:t>
      </w:r>
      <w:r>
        <w:rPr>
          <w:sz w:val="28"/>
          <w:szCs w:val="28"/>
        </w:rPr>
        <w:t xml:space="preserve"> по формуле:</w:t>
      </w:r>
    </w:p>
    <w:p w:rsidR="000227BE" w:rsidRPr="00255FD7" w:rsidRDefault="00595D41" w:rsidP="000227BE">
      <w:pPr>
        <w:jc w:val="right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R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B</m:t>
            </m:r>
          </m:sub>
        </m:sSub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32"/>
                    <w:szCs w:val="32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расч.в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</w:rPr>
              <m:t>2πα</m:t>
            </m:r>
          </m:den>
        </m:f>
        <m:d>
          <m:d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Calibri" w:hAnsi="Cambria Math"/>
                    <w:i/>
                    <w:sz w:val="32"/>
                    <w:szCs w:val="32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32"/>
                        <w:szCs w:val="3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2α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d</m:t>
                    </m:r>
                  </m:den>
                </m:f>
              </m:e>
            </m:func>
            <m:r>
              <w:rPr>
                <w:rFonts w:ascii="Cambria Math" w:hAnsi="Cambria Math"/>
                <w:sz w:val="32"/>
                <w:szCs w:val="32"/>
              </w:rPr>
              <m:t>+</m:t>
            </m:r>
            <m:func>
              <m:funcPr>
                <m:ctrlPr>
                  <w:rPr>
                    <w:rFonts w:ascii="Cambria Math" w:eastAsia="Calibri" w:hAnsi="Cambria Math"/>
                    <w:i/>
                    <w:sz w:val="32"/>
                    <w:szCs w:val="32"/>
                    <w:lang w:eastAsia="en-US"/>
                  </w:rPr>
                </m:ctrlPr>
              </m:funcPr>
              <m:fName>
                <m:f>
                  <m:fPr>
                    <m:ctrlPr>
                      <w:rPr>
                        <w:rFonts w:ascii="Cambria Math" w:eastAsia="Calibri" w:hAnsi="Cambria Math"/>
                        <w:sz w:val="32"/>
                        <w:szCs w:val="3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32"/>
                        <w:szCs w:val="3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4t+α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4t-α</m:t>
                    </m:r>
                  </m:den>
                </m:f>
              </m:e>
            </m:func>
          </m:e>
        </m:d>
      </m:oMath>
      <w:r w:rsidR="000227BE" w:rsidRPr="00255FD7">
        <w:rPr>
          <w:sz w:val="32"/>
          <w:szCs w:val="32"/>
          <w:lang w:eastAsia="en-US"/>
        </w:rPr>
        <w:t>,</w:t>
      </w:r>
      <w:r w:rsidR="000227BE" w:rsidRPr="00255FD7">
        <w:rPr>
          <w:sz w:val="28"/>
          <w:szCs w:val="28"/>
          <w:lang w:eastAsia="en-US"/>
        </w:rPr>
        <w:t xml:space="preserve">  Ом                                         (1)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где α    – длина вертикального заземлителя, м</w:t>
      </w:r>
    </w:p>
    <w:p w:rsidR="00D64A80" w:rsidRDefault="00A51601" w:rsidP="006C1ADE">
      <w:pPr>
        <w:tabs>
          <w:tab w:val="left" w:pos="360"/>
        </w:tabs>
        <w:ind w:left="1560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 – диаметр вертикального заземлителя, м </w:t>
      </w:r>
    </w:p>
    <w:p w:rsidR="00A51601" w:rsidRDefault="00D64A80" w:rsidP="006C1ADE">
      <w:pPr>
        <w:tabs>
          <w:tab w:val="left" w:pos="360"/>
        </w:tabs>
        <w:ind w:left="1560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51601">
        <w:rPr>
          <w:sz w:val="28"/>
          <w:szCs w:val="28"/>
        </w:rPr>
        <w:t>(для уголка с шириной полки b</w:t>
      </w:r>
      <w:r w:rsidR="005C48A2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="00A51601">
        <w:rPr>
          <w:sz w:val="28"/>
          <w:szCs w:val="28"/>
        </w:rPr>
        <w:t xml:space="preserve"> d = 0,5</w:t>
      </w:r>
      <w:r w:rsidR="005C48A2">
        <w:rPr>
          <w:sz w:val="28"/>
          <w:szCs w:val="28"/>
        </w:rPr>
        <w:t>×</w:t>
      </w:r>
      <w:r w:rsidR="00A51601">
        <w:rPr>
          <w:sz w:val="28"/>
          <w:szCs w:val="28"/>
        </w:rPr>
        <w:t>b).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Расчетное сопротивление грунта ρ</w:t>
      </w:r>
      <w:r>
        <w:rPr>
          <w:sz w:val="28"/>
          <w:szCs w:val="28"/>
          <w:vertAlign w:val="subscript"/>
        </w:rPr>
        <w:t>расч.</w:t>
      </w:r>
      <w:r>
        <w:rPr>
          <w:sz w:val="28"/>
          <w:szCs w:val="28"/>
        </w:rPr>
        <w:t xml:space="preserve"> находят по формуле: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ρ</w:t>
      </w:r>
      <w:r>
        <w:rPr>
          <w:sz w:val="28"/>
          <w:szCs w:val="28"/>
          <w:vertAlign w:val="subscript"/>
        </w:rPr>
        <w:t xml:space="preserve">расч. </w:t>
      </w:r>
      <w:r>
        <w:rPr>
          <w:sz w:val="28"/>
          <w:szCs w:val="28"/>
        </w:rPr>
        <w:t xml:space="preserve"> = ρ</w:t>
      </w:r>
      <w:r>
        <w:rPr>
          <w:sz w:val="28"/>
          <w:szCs w:val="28"/>
          <w:vertAlign w:val="subscript"/>
        </w:rPr>
        <w:t>уд.</w:t>
      </w:r>
      <w:r w:rsidR="000D030A">
        <w:rPr>
          <w:sz w:val="28"/>
          <w:szCs w:val="28"/>
        </w:rPr>
        <w:t>×</w:t>
      </w:r>
      <w:r>
        <w:rPr>
          <w:sz w:val="28"/>
          <w:szCs w:val="28"/>
        </w:rPr>
        <w:t xml:space="preserve">φ , </w:t>
      </w:r>
      <w:r w:rsidR="000D030A">
        <w:rPr>
          <w:sz w:val="28"/>
          <w:szCs w:val="28"/>
        </w:rPr>
        <w:t xml:space="preserve">     </w:t>
      </w:r>
      <w:r w:rsidR="006E2879">
        <w:rPr>
          <w:sz w:val="28"/>
          <w:szCs w:val="28"/>
        </w:rPr>
        <w:t>Ом</w:t>
      </w:r>
      <w:r>
        <w:rPr>
          <w:sz w:val="28"/>
          <w:szCs w:val="28"/>
        </w:rPr>
        <w:t xml:space="preserve">×м                                             </w:t>
      </w:r>
      <w:r w:rsidR="005F109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(2)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71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где ρ</w:t>
      </w:r>
      <w:r>
        <w:rPr>
          <w:sz w:val="28"/>
          <w:szCs w:val="28"/>
          <w:vertAlign w:val="subscript"/>
        </w:rPr>
        <w:t>уд.</w:t>
      </w:r>
      <w:r>
        <w:rPr>
          <w:sz w:val="28"/>
          <w:szCs w:val="28"/>
        </w:rPr>
        <w:t xml:space="preserve"> - удельное сопротивление грунта, Ом×м (табл. 2)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φ</w:t>
      </w:r>
      <w:r w:rsidR="002448CB"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  - климатический коэффициент </w:t>
      </w:r>
      <w:r w:rsidR="009A1882" w:rsidRPr="009A1882">
        <w:rPr>
          <w:sz w:val="28"/>
          <w:szCs w:val="28"/>
        </w:rPr>
        <w:t xml:space="preserve">вертикального </w:t>
      </w:r>
      <w:r w:rsidR="009A1882">
        <w:rPr>
          <w:sz w:val="28"/>
          <w:szCs w:val="28"/>
        </w:rPr>
        <w:t xml:space="preserve">электрода </w:t>
      </w:r>
      <w:r>
        <w:rPr>
          <w:sz w:val="28"/>
          <w:szCs w:val="28"/>
        </w:rPr>
        <w:t>(табл. 3).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Заглубление заземления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вычисляют по формуле: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t = t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+ α/2, м                 </w:t>
      </w:r>
      <w:r w:rsidR="00477A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</w:t>
      </w:r>
      <w:r w:rsidR="005F109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(3)</w:t>
      </w:r>
    </w:p>
    <w:p w:rsidR="00A51601" w:rsidRDefault="00A51601" w:rsidP="00D64A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где t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– глубина траншеи, в которую забиваются вертикальные заземлители, м.</w:t>
      </w:r>
    </w:p>
    <w:p w:rsidR="001B4581" w:rsidRPr="001B4581" w:rsidRDefault="001B4581" w:rsidP="00D64A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Связь натурального и десятичного логарифма: ℓ</w:t>
      </w:r>
      <w:r>
        <w:rPr>
          <w:sz w:val="28"/>
          <w:szCs w:val="28"/>
          <w:vertAlign w:val="subscript"/>
        </w:rPr>
        <w:t>n</w:t>
      </w:r>
      <w:r>
        <w:rPr>
          <w:sz w:val="28"/>
          <w:szCs w:val="28"/>
        </w:rPr>
        <w:t>Х = 2,303×ℓ</w:t>
      </w:r>
      <w:r>
        <w:rPr>
          <w:sz w:val="28"/>
          <w:szCs w:val="28"/>
          <w:lang w:val="en-US"/>
        </w:rPr>
        <w:t>ogX</w:t>
      </w:r>
      <w:r w:rsidRPr="001B4581">
        <w:rPr>
          <w:sz w:val="28"/>
          <w:szCs w:val="28"/>
        </w:rPr>
        <w:t>.</w:t>
      </w:r>
    </w:p>
    <w:p w:rsidR="00A51601" w:rsidRDefault="00A51601" w:rsidP="00FF77B6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Конкретные значения величин, входящих в формулы, принимают с учетом номера </w:t>
      </w:r>
      <w:r w:rsidR="00255FD7">
        <w:rPr>
          <w:sz w:val="28"/>
          <w:szCs w:val="28"/>
        </w:rPr>
        <w:t xml:space="preserve">Вашего </w:t>
      </w:r>
      <w:r>
        <w:rPr>
          <w:sz w:val="28"/>
          <w:szCs w:val="28"/>
        </w:rPr>
        <w:t>варианта, согласно табл. 7.</w:t>
      </w:r>
    </w:p>
    <w:p w:rsidR="00FF77B6" w:rsidRDefault="00FF77B6" w:rsidP="00FF77B6">
      <w:pPr>
        <w:tabs>
          <w:tab w:val="left" w:pos="360"/>
        </w:tabs>
        <w:jc w:val="both"/>
        <w:rPr>
          <w:sz w:val="28"/>
          <w:szCs w:val="28"/>
        </w:rPr>
      </w:pPr>
    </w:p>
    <w:p w:rsidR="00A51601" w:rsidRDefault="00C835CF" w:rsidP="00FF77B6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1601">
        <w:rPr>
          <w:sz w:val="28"/>
          <w:szCs w:val="28"/>
        </w:rPr>
        <w:t xml:space="preserve">2. </w:t>
      </w:r>
      <w:r w:rsidR="00041D40">
        <w:rPr>
          <w:sz w:val="28"/>
          <w:szCs w:val="28"/>
        </w:rPr>
        <w:t>Далее</w:t>
      </w:r>
      <w:r w:rsidR="00A51601">
        <w:rPr>
          <w:sz w:val="28"/>
          <w:szCs w:val="28"/>
        </w:rPr>
        <w:t xml:space="preserve"> определяют необходимое число вертикальных заземлителей n по формуле: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m:oMath>
        <m:r>
          <m:rPr>
            <m:nor/>
          </m:rPr>
          <w:rPr>
            <w:rFonts w:ascii="Cambria Math" w:hAnsi="Cambria Math"/>
            <w:sz w:val="32"/>
            <w:szCs w:val="32"/>
            <w:lang w:val="en-US"/>
          </w:rPr>
          <m:t>n</m:t>
        </m:r>
        <m:r>
          <m:rPr>
            <m:nor/>
          </m:rPr>
          <w:rPr>
            <w:rFonts w:ascii="Cambria Math" w:hAnsi="Cambria Math"/>
            <w:sz w:val="32"/>
            <w:szCs w:val="32"/>
          </w:rPr>
          <m:t xml:space="preserve"> 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З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η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В</m:t>
                </m:r>
              </m:sub>
            </m:sSub>
          </m:den>
        </m:f>
      </m:oMath>
      <w:r>
        <w:rPr>
          <w:sz w:val="28"/>
          <w:szCs w:val="28"/>
        </w:rPr>
        <w:t xml:space="preserve">   </w:t>
      </w:r>
      <w:r w:rsidR="000D030A">
        <w:rPr>
          <w:sz w:val="28"/>
          <w:szCs w:val="28"/>
        </w:rPr>
        <w:t xml:space="preserve">              </w:t>
      </w:r>
      <w:r w:rsidR="00477AE1">
        <w:rPr>
          <w:sz w:val="28"/>
          <w:szCs w:val="28"/>
        </w:rPr>
        <w:t xml:space="preserve"> </w:t>
      </w:r>
      <w:r w:rsidR="000D030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F109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D64A8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(4)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где R</w:t>
      </w:r>
      <w:r>
        <w:rPr>
          <w:sz w:val="28"/>
          <w:szCs w:val="28"/>
          <w:vertAlign w:val="subscript"/>
        </w:rPr>
        <w:t xml:space="preserve">З </w:t>
      </w:r>
      <w:r>
        <w:rPr>
          <w:sz w:val="28"/>
          <w:szCs w:val="28"/>
        </w:rPr>
        <w:t xml:space="preserve"> - допустимое значение сопротивления защитного заземления, Ом (табл.6).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η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 - коэффициент использования вертикальных заземлителей, зависящий от отношения расстояния между вертикальными электродами А к их длине α (</w:t>
      </w:r>
      <w:r w:rsidR="00041D40">
        <w:rPr>
          <w:sz w:val="28"/>
          <w:szCs w:val="28"/>
        </w:rPr>
        <w:t>табл. 7</w:t>
      </w:r>
      <w:r>
        <w:rPr>
          <w:sz w:val="28"/>
          <w:szCs w:val="28"/>
        </w:rPr>
        <w:t>) и от варианта исполнения заземления: «в ряд» или «по контуру».</w:t>
      </w:r>
    </w:p>
    <w:p w:rsidR="00595D41" w:rsidRDefault="00595D41" w:rsidP="00255FD7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595D41" w:rsidRDefault="00595D41" w:rsidP="00255FD7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595D41" w:rsidRDefault="00595D41" w:rsidP="00255FD7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A51601" w:rsidRPr="002D32DA" w:rsidRDefault="002D32DA" w:rsidP="00255FD7">
      <w:pPr>
        <w:tabs>
          <w:tab w:val="left" w:pos="360"/>
        </w:tabs>
        <w:jc w:val="center"/>
        <w:rPr>
          <w:sz w:val="28"/>
          <w:szCs w:val="28"/>
        </w:rPr>
      </w:pPr>
      <w:r w:rsidRPr="002D32DA">
        <w:rPr>
          <w:sz w:val="28"/>
          <w:szCs w:val="28"/>
        </w:rPr>
        <w:t xml:space="preserve">ПОРЯДОК РАСЧЕТА </w:t>
      </w:r>
      <w:r w:rsidR="00A51601" w:rsidRPr="002D32DA">
        <w:rPr>
          <w:sz w:val="28"/>
          <w:szCs w:val="28"/>
        </w:rPr>
        <w:t>n:</w:t>
      </w:r>
    </w:p>
    <w:p w:rsidR="00A51601" w:rsidRDefault="00A51601" w:rsidP="00AB5F0D">
      <w:pPr>
        <w:numPr>
          <w:ilvl w:val="0"/>
          <w:numId w:val="5"/>
        </w:numPr>
        <w:tabs>
          <w:tab w:val="left" w:pos="72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принять η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= 1 и найти n из формулы (4)</w:t>
      </w:r>
    </w:p>
    <w:p w:rsidR="00A51601" w:rsidRDefault="00A51601" w:rsidP="00AB5F0D">
      <w:pPr>
        <w:numPr>
          <w:ilvl w:val="0"/>
          <w:numId w:val="5"/>
        </w:numPr>
        <w:tabs>
          <w:tab w:val="left" w:pos="720"/>
        </w:tabs>
        <w:suppressAutoHyphens/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>по найденному числу n из табл. 4 методом интерполяции определить уточненное значение η</w:t>
      </w:r>
      <w:r>
        <w:rPr>
          <w:sz w:val="28"/>
          <w:szCs w:val="28"/>
          <w:vertAlign w:val="subscript"/>
        </w:rPr>
        <w:t>В</w:t>
      </w:r>
    </w:p>
    <w:p w:rsidR="00A51601" w:rsidRDefault="00A51601" w:rsidP="00AB5F0D">
      <w:pPr>
        <w:numPr>
          <w:ilvl w:val="0"/>
          <w:numId w:val="5"/>
        </w:numPr>
        <w:tabs>
          <w:tab w:val="left" w:pos="72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подставить определенное из табл. 4 значение η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в формулу (4) и определить окончательное число вертикальных заземлителей n </w:t>
      </w:r>
    </w:p>
    <w:p w:rsidR="00A51601" w:rsidRDefault="00A51601" w:rsidP="00AB5F0D">
      <w:pPr>
        <w:numPr>
          <w:ilvl w:val="0"/>
          <w:numId w:val="5"/>
        </w:numPr>
        <w:tabs>
          <w:tab w:val="left" w:pos="72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округлить полученное значение n до большего целого числа (например, n = 3,25, принять n = 4).</w:t>
      </w:r>
    </w:p>
    <w:p w:rsidR="00A51601" w:rsidRDefault="00A51601" w:rsidP="00FF77B6">
      <w:pPr>
        <w:tabs>
          <w:tab w:val="left" w:pos="360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Рас</w:t>
      </w:r>
      <w:r w:rsidR="00812097">
        <w:rPr>
          <w:sz w:val="28"/>
          <w:szCs w:val="28"/>
        </w:rPr>
        <w:t>с</w:t>
      </w:r>
      <w:r>
        <w:rPr>
          <w:sz w:val="28"/>
          <w:szCs w:val="28"/>
        </w:rPr>
        <w:t>читанное количество заземлителей n забивают в подготовленную траншею вертикально через определенное расстояние и соединяют их все между собой горизонтальным электродом (полосой или прутком) длиной L соответствующего сечения.</w:t>
      </w:r>
    </w:p>
    <w:p w:rsidR="00FF77B6" w:rsidRDefault="00FF77B6" w:rsidP="00A51601">
      <w:pPr>
        <w:tabs>
          <w:tab w:val="left" w:pos="720"/>
        </w:tabs>
        <w:jc w:val="both"/>
        <w:rPr>
          <w:sz w:val="28"/>
          <w:szCs w:val="28"/>
        </w:rPr>
      </w:pPr>
    </w:p>
    <w:p w:rsidR="00A51601" w:rsidRDefault="00A51601" w:rsidP="00A5160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Определяют сопротивление горизонтального электрода по формуле</w:t>
      </w:r>
    </w:p>
    <w:p w:rsidR="000227BE" w:rsidRPr="00B83622" w:rsidRDefault="00595D41" w:rsidP="000227BE">
      <w:pPr>
        <w:tabs>
          <w:tab w:val="left" w:pos="360"/>
        </w:tabs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R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Г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расч.г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</w:rPr>
              <m:t>2π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L</m:t>
            </m:r>
          </m:den>
        </m:f>
        <m:func>
          <m:fun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0</m:t>
                    </m:r>
                  </m:sub>
                </m:sSub>
              </m:den>
            </m:f>
          </m:e>
        </m:func>
        <m:r>
          <w:rPr>
            <w:rFonts w:ascii="Cambria Math" w:hAnsi="Cambria Math"/>
            <w:sz w:val="32"/>
            <w:szCs w:val="32"/>
          </w:rPr>
          <m:t xml:space="preserve"> </m:t>
        </m:r>
      </m:oMath>
      <w:r w:rsidR="000227BE" w:rsidRPr="007F1DE2">
        <w:rPr>
          <w:sz w:val="32"/>
          <w:szCs w:val="32"/>
        </w:rPr>
        <w:t>,</w:t>
      </w:r>
      <w:r w:rsidR="000227BE">
        <w:rPr>
          <w:sz w:val="28"/>
          <w:szCs w:val="28"/>
        </w:rPr>
        <w:t xml:space="preserve">    Ом                                                          (5)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где:   L – длина полосы, м определяется по формулам:</w:t>
      </w:r>
    </w:p>
    <w:p w:rsidR="00A51601" w:rsidRDefault="00A51601" w:rsidP="006E2879">
      <w:pPr>
        <w:numPr>
          <w:ilvl w:val="0"/>
          <w:numId w:val="6"/>
        </w:numPr>
        <w:tabs>
          <w:tab w:val="clear" w:pos="360"/>
        </w:tabs>
        <w:suppressAutoHyphens/>
        <w:ind w:left="1276"/>
        <w:jc w:val="both"/>
        <w:rPr>
          <w:sz w:val="28"/>
          <w:szCs w:val="28"/>
        </w:rPr>
      </w:pPr>
      <w:r>
        <w:rPr>
          <w:sz w:val="28"/>
          <w:szCs w:val="28"/>
        </w:rPr>
        <w:t>при размещении в ряд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L = </w:t>
      </w:r>
      <w:r w:rsidR="006E2879">
        <w:rPr>
          <w:sz w:val="28"/>
          <w:szCs w:val="28"/>
        </w:rPr>
        <w:t>С ×</w:t>
      </w:r>
      <w:r w:rsidRPr="00D77EE1">
        <w:t xml:space="preserve"> </w:t>
      </w:r>
      <w:r w:rsidRPr="00D77EE1">
        <w:rPr>
          <w:sz w:val="28"/>
          <w:szCs w:val="28"/>
        </w:rPr>
        <w:t>α</w:t>
      </w:r>
      <w:r>
        <w:rPr>
          <w:sz w:val="28"/>
          <w:szCs w:val="28"/>
        </w:rPr>
        <w:t xml:space="preserve"> × (n-1)   </w:t>
      </w:r>
      <w:r w:rsidR="000D03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="00477AE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BB5F8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5F109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(6)</w:t>
      </w:r>
    </w:p>
    <w:p w:rsidR="00A51601" w:rsidRDefault="00A51601" w:rsidP="006E2879">
      <w:pPr>
        <w:numPr>
          <w:ilvl w:val="0"/>
          <w:numId w:val="7"/>
        </w:numPr>
        <w:tabs>
          <w:tab w:val="clear" w:pos="360"/>
          <w:tab w:val="left" w:pos="1418"/>
        </w:tabs>
        <w:suppressAutoHyphens/>
        <w:ind w:firstLine="633"/>
        <w:jc w:val="both"/>
        <w:rPr>
          <w:sz w:val="28"/>
          <w:szCs w:val="28"/>
        </w:rPr>
      </w:pPr>
      <w:r>
        <w:rPr>
          <w:sz w:val="28"/>
          <w:szCs w:val="28"/>
        </w:rPr>
        <w:t>при размещении по контуру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L = </w:t>
      </w:r>
      <w:r w:rsidR="006E2879">
        <w:rPr>
          <w:sz w:val="28"/>
          <w:szCs w:val="28"/>
        </w:rPr>
        <w:t>С ×</w:t>
      </w:r>
      <w:r w:rsidRPr="00D77EE1">
        <w:t xml:space="preserve"> </w:t>
      </w:r>
      <w:r w:rsidRPr="00D77EE1">
        <w:rPr>
          <w:sz w:val="28"/>
          <w:szCs w:val="28"/>
        </w:rPr>
        <w:t>α</w:t>
      </w:r>
      <w:r>
        <w:rPr>
          <w:sz w:val="28"/>
          <w:szCs w:val="28"/>
        </w:rPr>
        <w:t xml:space="preserve"> × n</w:t>
      </w:r>
      <w:r w:rsidR="000D030A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D030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</w:t>
      </w:r>
      <w:r w:rsidR="00477AE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5F1099">
        <w:rPr>
          <w:sz w:val="28"/>
          <w:szCs w:val="28"/>
        </w:rPr>
        <w:t xml:space="preserve">        </w:t>
      </w:r>
      <w:r w:rsidR="00BB5F8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(7)</w:t>
      </w:r>
    </w:p>
    <w:p w:rsidR="006E2879" w:rsidRDefault="00D64A80" w:rsidP="006E2879">
      <w:pPr>
        <w:tabs>
          <w:tab w:val="left" w:pos="1560"/>
        </w:tabs>
        <w:ind w:left="426" w:firstLine="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здесь:   </w:t>
      </w:r>
      <w:r w:rsidR="006E2879">
        <w:rPr>
          <w:sz w:val="28"/>
          <w:szCs w:val="28"/>
        </w:rPr>
        <w:t>С=А/</w:t>
      </w:r>
      <w:r w:rsidR="006E2879" w:rsidRPr="00D77EE1">
        <w:rPr>
          <w:sz w:val="28"/>
          <w:szCs w:val="28"/>
        </w:rPr>
        <w:t>α</w:t>
      </w:r>
      <w:r w:rsidR="00812097">
        <w:rPr>
          <w:sz w:val="28"/>
          <w:szCs w:val="28"/>
        </w:rPr>
        <w:t xml:space="preserve">, </w:t>
      </w:r>
      <w:r w:rsidR="006E2879">
        <w:rPr>
          <w:sz w:val="28"/>
          <w:szCs w:val="28"/>
        </w:rPr>
        <w:t xml:space="preserve">  </w:t>
      </w:r>
      <w:r w:rsidR="003E4096">
        <w:rPr>
          <w:sz w:val="28"/>
          <w:szCs w:val="28"/>
        </w:rPr>
        <w:t>значение</w:t>
      </w:r>
      <w:r w:rsidR="00812097" w:rsidRPr="00812097">
        <w:rPr>
          <w:sz w:val="28"/>
          <w:szCs w:val="28"/>
        </w:rPr>
        <w:t xml:space="preserve"> </w:t>
      </w:r>
      <w:r w:rsidR="006E2879">
        <w:rPr>
          <w:sz w:val="28"/>
          <w:szCs w:val="28"/>
        </w:rPr>
        <w:t>из табл. 7</w:t>
      </w:r>
      <w:r w:rsidR="00812097">
        <w:rPr>
          <w:sz w:val="28"/>
          <w:szCs w:val="28"/>
        </w:rPr>
        <w:t>.</w:t>
      </w:r>
    </w:p>
    <w:p w:rsidR="00A51601" w:rsidRDefault="00A51601" w:rsidP="001E2789">
      <w:pPr>
        <w:tabs>
          <w:tab w:val="left" w:pos="1134"/>
        </w:tabs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ρ</w:t>
      </w:r>
      <w:r>
        <w:rPr>
          <w:sz w:val="28"/>
          <w:szCs w:val="28"/>
          <w:vertAlign w:val="subscript"/>
        </w:rPr>
        <w:t>ра</w:t>
      </w:r>
      <w:r w:rsidR="001E2789">
        <w:rPr>
          <w:sz w:val="28"/>
          <w:szCs w:val="28"/>
          <w:vertAlign w:val="subscript"/>
        </w:rPr>
        <w:t>сч</w:t>
      </w:r>
      <w:r>
        <w:rPr>
          <w:sz w:val="28"/>
          <w:szCs w:val="28"/>
          <w:vertAlign w:val="subscript"/>
        </w:rPr>
        <w:t>.</w:t>
      </w:r>
      <w:r w:rsidR="009A1882">
        <w:rPr>
          <w:sz w:val="28"/>
          <w:szCs w:val="28"/>
          <w:vertAlign w:val="subscript"/>
        </w:rPr>
        <w:t xml:space="preserve">г </w:t>
      </w:r>
      <w:r>
        <w:rPr>
          <w:sz w:val="28"/>
          <w:szCs w:val="28"/>
        </w:rPr>
        <w:t xml:space="preserve"> определяется по формуле (2) с учетом грунта (</w:t>
      </w:r>
      <w:r w:rsidR="00682233">
        <w:rPr>
          <w:sz w:val="28"/>
          <w:szCs w:val="28"/>
        </w:rPr>
        <w:t>ρ</w:t>
      </w:r>
      <w:r w:rsidR="00682233">
        <w:rPr>
          <w:sz w:val="28"/>
          <w:szCs w:val="28"/>
          <w:vertAlign w:val="subscript"/>
        </w:rPr>
        <w:t xml:space="preserve">уд. - </w:t>
      </w:r>
      <w:r>
        <w:rPr>
          <w:sz w:val="28"/>
          <w:szCs w:val="28"/>
        </w:rPr>
        <w:t xml:space="preserve">табл.2) и длины полосы </w:t>
      </w:r>
      <w:r w:rsidR="0093189D">
        <w:rPr>
          <w:sz w:val="28"/>
          <w:szCs w:val="28"/>
        </w:rPr>
        <w:t xml:space="preserve">горизонтального электрода </w:t>
      </w:r>
      <w:r w:rsidR="00682233">
        <w:rPr>
          <w:sz w:val="28"/>
          <w:szCs w:val="28"/>
        </w:rPr>
        <w:t>(φ</w:t>
      </w:r>
      <w:r w:rsidR="00682233">
        <w:rPr>
          <w:sz w:val="28"/>
          <w:szCs w:val="28"/>
          <w:vertAlign w:val="subscript"/>
        </w:rPr>
        <w:t>г</w:t>
      </w:r>
      <w:r w:rsidR="00682233">
        <w:rPr>
          <w:sz w:val="28"/>
          <w:szCs w:val="28"/>
        </w:rPr>
        <w:t xml:space="preserve">  - </w:t>
      </w:r>
      <w:r>
        <w:rPr>
          <w:sz w:val="28"/>
          <w:szCs w:val="28"/>
        </w:rPr>
        <w:t>табл. 3)</w:t>
      </w:r>
      <w:r w:rsidR="00812097">
        <w:rPr>
          <w:sz w:val="28"/>
          <w:szCs w:val="28"/>
        </w:rPr>
        <w:t>;</w:t>
      </w:r>
    </w:p>
    <w:p w:rsidR="00D64A80" w:rsidRDefault="00A51601" w:rsidP="001E2789">
      <w:pPr>
        <w:tabs>
          <w:tab w:val="left" w:pos="360"/>
          <w:tab w:val="left" w:pos="1134"/>
        </w:tabs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диаметр горизонтального электрода, м </w:t>
      </w:r>
    </w:p>
    <w:p w:rsidR="00A51601" w:rsidRDefault="00D64A80" w:rsidP="001E2789">
      <w:pPr>
        <w:tabs>
          <w:tab w:val="left" w:pos="360"/>
          <w:tab w:val="left" w:pos="1134"/>
        </w:tabs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51601">
        <w:rPr>
          <w:sz w:val="28"/>
          <w:szCs w:val="28"/>
        </w:rPr>
        <w:t>(для полосы d</w:t>
      </w:r>
      <w:r w:rsidR="00A51601">
        <w:rPr>
          <w:sz w:val="28"/>
          <w:szCs w:val="28"/>
          <w:vertAlign w:val="subscript"/>
        </w:rPr>
        <w:t>1</w:t>
      </w:r>
      <w:r w:rsidR="00A51601">
        <w:rPr>
          <w:sz w:val="28"/>
          <w:szCs w:val="28"/>
        </w:rPr>
        <w:t xml:space="preserve"> = 1/2b, где b – ширина горизонтальной полосы, м).</w:t>
      </w:r>
    </w:p>
    <w:p w:rsidR="00FF77B6" w:rsidRDefault="00FF77B6" w:rsidP="00893E15">
      <w:pPr>
        <w:tabs>
          <w:tab w:val="left" w:pos="360"/>
        </w:tabs>
        <w:jc w:val="both"/>
        <w:rPr>
          <w:sz w:val="28"/>
          <w:szCs w:val="28"/>
        </w:rPr>
      </w:pPr>
    </w:p>
    <w:p w:rsidR="00A51601" w:rsidRDefault="00A51601" w:rsidP="00893E15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Определяют величину общего расчетного сопротивления заземляющего устройства по формуле</w:t>
      </w:r>
    </w:p>
    <w:p w:rsidR="007F73E3" w:rsidRPr="007F1DE2" w:rsidRDefault="00595D41" w:rsidP="007F73E3">
      <w:pPr>
        <w:tabs>
          <w:tab w:val="left" w:pos="360"/>
        </w:tabs>
        <w:ind w:firstLine="720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R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общ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В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Г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В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η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Г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Г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η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В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den>
        </m:f>
      </m:oMath>
      <w:r w:rsidR="007F73E3" w:rsidRPr="007F1DE2">
        <w:rPr>
          <w:sz w:val="32"/>
          <w:szCs w:val="32"/>
        </w:rPr>
        <w:t xml:space="preserve">, </w:t>
      </w:r>
      <w:r w:rsidR="007F73E3">
        <w:rPr>
          <w:sz w:val="32"/>
          <w:szCs w:val="32"/>
        </w:rPr>
        <w:t xml:space="preserve"> </w:t>
      </w:r>
      <w:r w:rsidR="007F73E3" w:rsidRPr="007F1DE2">
        <w:rPr>
          <w:sz w:val="28"/>
          <w:szCs w:val="28"/>
        </w:rPr>
        <w:t>Ом                                                       (8)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64A80">
        <w:rPr>
          <w:sz w:val="28"/>
          <w:szCs w:val="28"/>
        </w:rPr>
        <w:t xml:space="preserve">   </w:t>
      </w:r>
      <w:r>
        <w:rPr>
          <w:sz w:val="28"/>
          <w:szCs w:val="28"/>
        </w:rPr>
        <w:t>где</w:t>
      </w:r>
      <w:r w:rsidR="00D64A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η</w:t>
      </w:r>
      <w:r>
        <w:rPr>
          <w:sz w:val="28"/>
          <w:szCs w:val="28"/>
          <w:vertAlign w:val="subscript"/>
        </w:rPr>
        <w:t>Г</w:t>
      </w:r>
      <w:r>
        <w:rPr>
          <w:sz w:val="28"/>
          <w:szCs w:val="28"/>
        </w:rPr>
        <w:t xml:space="preserve"> – коэффициент использования горизонтального электрода (табл 5).</w:t>
      </w:r>
    </w:p>
    <w:p w:rsidR="00682233" w:rsidRDefault="00255FD7" w:rsidP="00255FD7">
      <w:pPr>
        <w:tabs>
          <w:tab w:val="left" w:pos="360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работе с таблицами (4) и (5), в случае когда найденное число </w:t>
      </w:r>
      <w:r w:rsidRPr="00E16A25">
        <w:rPr>
          <w:sz w:val="28"/>
          <w:szCs w:val="28"/>
        </w:rPr>
        <w:t xml:space="preserve">заземлителей </w:t>
      </w:r>
      <w:r w:rsidRPr="00E16A25">
        <w:rPr>
          <w:i/>
          <w:sz w:val="28"/>
          <w:szCs w:val="28"/>
        </w:rPr>
        <w:t>n</w:t>
      </w:r>
      <w:r w:rsidRPr="00E16A25">
        <w:rPr>
          <w:sz w:val="28"/>
          <w:szCs w:val="28"/>
        </w:rPr>
        <w:t>, шт</w:t>
      </w:r>
      <w:r>
        <w:rPr>
          <w:sz w:val="28"/>
          <w:szCs w:val="28"/>
        </w:rPr>
        <w:t xml:space="preserve">. </w:t>
      </w:r>
      <w:r w:rsidRPr="00E16A25">
        <w:rPr>
          <w:sz w:val="28"/>
          <w:szCs w:val="28"/>
        </w:rPr>
        <w:t xml:space="preserve">отличается от табличных (например, </w:t>
      </w:r>
      <w:r w:rsidRPr="00E16A25">
        <w:rPr>
          <w:i/>
          <w:sz w:val="28"/>
          <w:szCs w:val="28"/>
        </w:rPr>
        <w:t>n</w:t>
      </w:r>
      <w:r w:rsidRPr="00E16A25">
        <w:rPr>
          <w:sz w:val="28"/>
          <w:szCs w:val="28"/>
        </w:rPr>
        <w:t xml:space="preserve"> = 5)</w:t>
      </w:r>
      <w:r>
        <w:rPr>
          <w:sz w:val="28"/>
          <w:szCs w:val="28"/>
        </w:rPr>
        <w:t xml:space="preserve">, то </w:t>
      </w:r>
      <w:r w:rsidRPr="00E16A25">
        <w:rPr>
          <w:sz w:val="28"/>
          <w:szCs w:val="28"/>
        </w:rPr>
        <w:t xml:space="preserve">коэффициенты </w:t>
      </w:r>
      <w:r w:rsidRPr="00E16A25">
        <w:rPr>
          <w:sz w:val="36"/>
          <w:szCs w:val="36"/>
        </w:rPr>
        <w:t>η</w:t>
      </w:r>
      <w:r w:rsidRPr="00E16A25">
        <w:rPr>
          <w:sz w:val="28"/>
          <w:szCs w:val="28"/>
          <w:vertAlign w:val="subscript"/>
        </w:rPr>
        <w:t>В</w:t>
      </w:r>
      <w:r w:rsidRPr="00E16A25">
        <w:rPr>
          <w:sz w:val="28"/>
          <w:szCs w:val="28"/>
        </w:rPr>
        <w:t xml:space="preserve"> и </w:t>
      </w:r>
      <w:r w:rsidRPr="00E16A25">
        <w:rPr>
          <w:sz w:val="36"/>
          <w:szCs w:val="36"/>
        </w:rPr>
        <w:t>η</w:t>
      </w:r>
      <w:r w:rsidRPr="00E16A25">
        <w:rPr>
          <w:sz w:val="28"/>
          <w:szCs w:val="28"/>
          <w:vertAlign w:val="subscript"/>
        </w:rPr>
        <w:t>Г</w:t>
      </w:r>
      <w:r w:rsidRPr="00E16A25">
        <w:rPr>
          <w:sz w:val="28"/>
          <w:szCs w:val="28"/>
        </w:rPr>
        <w:t xml:space="preserve"> определять методом интерполяции.</w:t>
      </w:r>
    </w:p>
    <w:p w:rsidR="00595D41" w:rsidRDefault="00595D41" w:rsidP="00255FD7">
      <w:pPr>
        <w:tabs>
          <w:tab w:val="left" w:pos="360"/>
        </w:tabs>
        <w:ind w:firstLine="993"/>
        <w:jc w:val="both"/>
        <w:rPr>
          <w:sz w:val="28"/>
          <w:szCs w:val="28"/>
        </w:rPr>
      </w:pPr>
    </w:p>
    <w:p w:rsidR="00595D41" w:rsidRDefault="00595D41" w:rsidP="00255FD7">
      <w:pPr>
        <w:tabs>
          <w:tab w:val="left" w:pos="360"/>
        </w:tabs>
        <w:ind w:firstLine="993"/>
        <w:jc w:val="both"/>
        <w:rPr>
          <w:sz w:val="28"/>
          <w:szCs w:val="28"/>
        </w:rPr>
      </w:pPr>
    </w:p>
    <w:p w:rsidR="00FF780B" w:rsidRDefault="00FF780B" w:rsidP="00375014">
      <w:pPr>
        <w:pStyle w:val="Heading1"/>
        <w:spacing w:before="0" w:after="0" w:line="240" w:lineRule="auto"/>
        <w:rPr>
          <w:szCs w:val="28"/>
        </w:rPr>
      </w:pPr>
      <w:bookmarkStart w:id="0" w:name="_Toc58847433"/>
      <w:r w:rsidRPr="00915709">
        <w:rPr>
          <w:szCs w:val="28"/>
        </w:rPr>
        <w:t>ФОРМА ОТЧЕТА</w:t>
      </w:r>
      <w:bookmarkEnd w:id="0"/>
    </w:p>
    <w:p w:rsidR="00595D41" w:rsidRPr="00595D41" w:rsidRDefault="00595D41" w:rsidP="00595D41"/>
    <w:p w:rsidR="00FF780B" w:rsidRPr="00915709" w:rsidRDefault="00FF780B" w:rsidP="00375014">
      <w:pPr>
        <w:pStyle w:val="BodyText"/>
        <w:spacing w:after="0"/>
        <w:rPr>
          <w:sz w:val="28"/>
          <w:szCs w:val="28"/>
        </w:rPr>
      </w:pPr>
      <w:r w:rsidRPr="00915709">
        <w:rPr>
          <w:sz w:val="28"/>
          <w:szCs w:val="28"/>
        </w:rPr>
        <w:t>1. Общие сведения (титульный  лист):</w:t>
      </w:r>
    </w:p>
    <w:p w:rsidR="00FF780B" w:rsidRPr="00915709" w:rsidRDefault="00FF780B" w:rsidP="0042426F">
      <w:pPr>
        <w:numPr>
          <w:ilvl w:val="0"/>
          <w:numId w:val="10"/>
        </w:numPr>
        <w:tabs>
          <w:tab w:val="num" w:pos="1419"/>
        </w:tabs>
        <w:ind w:left="0" w:firstLine="1134"/>
        <w:jc w:val="both"/>
        <w:rPr>
          <w:sz w:val="28"/>
          <w:szCs w:val="28"/>
        </w:rPr>
      </w:pPr>
      <w:r w:rsidRPr="00915709">
        <w:rPr>
          <w:sz w:val="28"/>
          <w:szCs w:val="28"/>
        </w:rPr>
        <w:t>номер и название работы;</w:t>
      </w:r>
    </w:p>
    <w:p w:rsidR="00FF780B" w:rsidRPr="00915709" w:rsidRDefault="00FF780B" w:rsidP="0042426F">
      <w:pPr>
        <w:numPr>
          <w:ilvl w:val="0"/>
          <w:numId w:val="10"/>
        </w:numPr>
        <w:tabs>
          <w:tab w:val="num" w:pos="1419"/>
        </w:tabs>
        <w:ind w:left="0" w:firstLine="1134"/>
        <w:jc w:val="both"/>
        <w:rPr>
          <w:sz w:val="28"/>
          <w:szCs w:val="28"/>
        </w:rPr>
      </w:pPr>
      <w:r w:rsidRPr="00915709">
        <w:rPr>
          <w:sz w:val="28"/>
          <w:szCs w:val="28"/>
        </w:rPr>
        <w:t>Ф. И.О. студента;</w:t>
      </w:r>
    </w:p>
    <w:p w:rsidR="00FF780B" w:rsidRPr="00915709" w:rsidRDefault="00FF780B" w:rsidP="0042426F">
      <w:pPr>
        <w:numPr>
          <w:ilvl w:val="0"/>
          <w:numId w:val="10"/>
        </w:numPr>
        <w:tabs>
          <w:tab w:val="num" w:pos="1419"/>
        </w:tabs>
        <w:ind w:left="0" w:firstLine="1134"/>
        <w:jc w:val="both"/>
        <w:rPr>
          <w:sz w:val="28"/>
          <w:szCs w:val="28"/>
        </w:rPr>
      </w:pPr>
      <w:r w:rsidRPr="00915709">
        <w:rPr>
          <w:sz w:val="28"/>
          <w:szCs w:val="28"/>
        </w:rPr>
        <w:t>номер группы;</w:t>
      </w:r>
    </w:p>
    <w:p w:rsidR="00FF780B" w:rsidRPr="00915709" w:rsidRDefault="00FF780B" w:rsidP="0042426F">
      <w:pPr>
        <w:numPr>
          <w:ilvl w:val="0"/>
          <w:numId w:val="10"/>
        </w:numPr>
        <w:tabs>
          <w:tab w:val="num" w:pos="1419"/>
        </w:tabs>
        <w:ind w:left="0" w:firstLine="1134"/>
        <w:jc w:val="both"/>
        <w:rPr>
          <w:sz w:val="28"/>
          <w:szCs w:val="28"/>
        </w:rPr>
      </w:pPr>
      <w:r w:rsidRPr="00915709">
        <w:rPr>
          <w:sz w:val="28"/>
          <w:szCs w:val="28"/>
        </w:rPr>
        <w:t>дата выполнения работы;</w:t>
      </w:r>
    </w:p>
    <w:p w:rsidR="00FF780B" w:rsidRPr="00915709" w:rsidRDefault="00FF780B" w:rsidP="0042426F">
      <w:pPr>
        <w:numPr>
          <w:ilvl w:val="0"/>
          <w:numId w:val="10"/>
        </w:numPr>
        <w:tabs>
          <w:tab w:val="num" w:pos="1419"/>
        </w:tabs>
        <w:ind w:left="0" w:firstLine="1134"/>
        <w:jc w:val="both"/>
        <w:rPr>
          <w:sz w:val="28"/>
          <w:szCs w:val="28"/>
        </w:rPr>
      </w:pPr>
      <w:r w:rsidRPr="00915709">
        <w:rPr>
          <w:sz w:val="28"/>
          <w:szCs w:val="28"/>
        </w:rPr>
        <w:t>Ф. И.О. преподавателя.</w:t>
      </w:r>
    </w:p>
    <w:p w:rsidR="00595D41" w:rsidRDefault="00595D41" w:rsidP="00375014">
      <w:pPr>
        <w:jc w:val="both"/>
        <w:rPr>
          <w:sz w:val="28"/>
          <w:szCs w:val="28"/>
        </w:rPr>
      </w:pPr>
    </w:p>
    <w:p w:rsidR="00FF780B" w:rsidRPr="00915709" w:rsidRDefault="00FF780B" w:rsidP="00375014">
      <w:pPr>
        <w:jc w:val="both"/>
        <w:rPr>
          <w:sz w:val="28"/>
          <w:szCs w:val="28"/>
        </w:rPr>
      </w:pPr>
      <w:r w:rsidRPr="00915709">
        <w:rPr>
          <w:sz w:val="28"/>
          <w:szCs w:val="28"/>
        </w:rPr>
        <w:t>2. Содержание отчета:</w:t>
      </w:r>
    </w:p>
    <w:p w:rsidR="00FF780B" w:rsidRDefault="00742265" w:rsidP="0042426F">
      <w:pPr>
        <w:numPr>
          <w:ilvl w:val="0"/>
          <w:numId w:val="10"/>
        </w:numPr>
        <w:tabs>
          <w:tab w:val="num" w:pos="1419"/>
        </w:tabs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FF780B" w:rsidRPr="00915709">
        <w:rPr>
          <w:sz w:val="28"/>
          <w:szCs w:val="28"/>
        </w:rPr>
        <w:t>ратко описать цель работы;</w:t>
      </w:r>
    </w:p>
    <w:p w:rsidR="00FF77B6" w:rsidRPr="00915709" w:rsidRDefault="00FF77B6" w:rsidP="0042426F">
      <w:pPr>
        <w:numPr>
          <w:ilvl w:val="0"/>
          <w:numId w:val="10"/>
        </w:numPr>
        <w:tabs>
          <w:tab w:val="num" w:pos="1419"/>
        </w:tabs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необходимые расчеты </w:t>
      </w:r>
      <w:r w:rsidR="00EC158E">
        <w:rPr>
          <w:sz w:val="28"/>
          <w:szCs w:val="28"/>
        </w:rPr>
        <w:t>по приведенным формулам;</w:t>
      </w:r>
    </w:p>
    <w:p w:rsidR="00FF780B" w:rsidRDefault="00893E15" w:rsidP="0042426F">
      <w:pPr>
        <w:numPr>
          <w:ilvl w:val="0"/>
          <w:numId w:val="10"/>
        </w:numPr>
        <w:tabs>
          <w:tab w:val="num" w:pos="1419"/>
        </w:tabs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Заполнить</w:t>
      </w:r>
      <w:r w:rsidR="00FF780B" w:rsidRPr="00915709">
        <w:rPr>
          <w:sz w:val="28"/>
          <w:szCs w:val="28"/>
        </w:rPr>
        <w:t xml:space="preserve"> итоговую </w:t>
      </w:r>
      <w:r>
        <w:rPr>
          <w:sz w:val="28"/>
          <w:szCs w:val="28"/>
        </w:rPr>
        <w:t>таблицу</w:t>
      </w:r>
      <w:r w:rsidR="00FF780B" w:rsidRPr="00915709">
        <w:rPr>
          <w:sz w:val="28"/>
          <w:szCs w:val="28"/>
        </w:rPr>
        <w:t xml:space="preserve">: </w:t>
      </w:r>
    </w:p>
    <w:p w:rsidR="00595D41" w:rsidRDefault="00595D41" w:rsidP="00595D41">
      <w:pPr>
        <w:ind w:left="993"/>
        <w:jc w:val="both"/>
        <w:rPr>
          <w:sz w:val="28"/>
          <w:szCs w:val="28"/>
        </w:rPr>
      </w:pPr>
    </w:p>
    <w:p w:rsidR="00FF780B" w:rsidRPr="0042426F" w:rsidRDefault="00FF780B" w:rsidP="0042426F">
      <w:pPr>
        <w:pStyle w:val="Heading3"/>
        <w:ind w:left="0" w:right="0"/>
        <w:rPr>
          <w:b/>
          <w:sz w:val="28"/>
          <w:szCs w:val="28"/>
        </w:rPr>
      </w:pPr>
      <w:r w:rsidRPr="0042426F">
        <w:rPr>
          <w:b/>
          <w:sz w:val="28"/>
          <w:szCs w:val="28"/>
        </w:rPr>
        <w:t xml:space="preserve">Результаты </w:t>
      </w:r>
      <w:r w:rsidR="00915709" w:rsidRPr="0042426F">
        <w:rPr>
          <w:b/>
          <w:sz w:val="28"/>
          <w:szCs w:val="28"/>
        </w:rPr>
        <w:t>расчета сопротивления заземляющего устройства</w:t>
      </w:r>
    </w:p>
    <w:p w:rsidR="0042426F" w:rsidRPr="0042426F" w:rsidRDefault="0042426F" w:rsidP="0042426F">
      <w:pPr>
        <w:pStyle w:val="Title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42426F">
        <w:rPr>
          <w:rFonts w:ascii="Times New Roman" w:hAnsi="Times New Roman"/>
          <w:b w:val="0"/>
          <w:sz w:val="28"/>
          <w:szCs w:val="28"/>
        </w:rPr>
        <w:t xml:space="preserve">Студент_________________ Группа_____________Дата_________ </w:t>
      </w:r>
    </w:p>
    <w:p w:rsidR="0042426F" w:rsidRPr="003C49F8" w:rsidRDefault="0042426F" w:rsidP="0042426F">
      <w:r>
        <w:t xml:space="preserve">                       </w:t>
      </w:r>
      <w:r w:rsidRPr="003C49F8">
        <w:t xml:space="preserve">                            Фамилия</w:t>
      </w:r>
    </w:p>
    <w:p w:rsidR="0042426F" w:rsidRPr="0042426F" w:rsidRDefault="0042426F" w:rsidP="0042426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1191"/>
        <w:gridCol w:w="1114"/>
        <w:gridCol w:w="1175"/>
        <w:gridCol w:w="1436"/>
        <w:gridCol w:w="1231"/>
      </w:tblGrid>
      <w:tr w:rsidR="00547FE8" w:rsidRPr="00547FE8" w:rsidTr="00547FE8">
        <w:trPr>
          <w:jc w:val="center"/>
        </w:trPr>
        <w:tc>
          <w:tcPr>
            <w:tcW w:w="0" w:type="auto"/>
            <w:shd w:val="clear" w:color="auto" w:fill="auto"/>
          </w:tcPr>
          <w:p w:rsidR="00915709" w:rsidRPr="00547FE8" w:rsidRDefault="00915709" w:rsidP="00595D41">
            <w:pPr>
              <w:spacing w:before="120" w:after="120"/>
              <w:rPr>
                <w:sz w:val="28"/>
                <w:szCs w:val="28"/>
              </w:rPr>
            </w:pPr>
            <w:r w:rsidRPr="00547FE8">
              <w:rPr>
                <w:sz w:val="28"/>
                <w:szCs w:val="28"/>
              </w:rPr>
              <w:t xml:space="preserve">Номер </w:t>
            </w:r>
            <w:r w:rsidR="00742265" w:rsidRPr="00547FE8">
              <w:rPr>
                <w:sz w:val="28"/>
                <w:szCs w:val="28"/>
              </w:rPr>
              <w:t xml:space="preserve">  </w:t>
            </w:r>
            <w:r w:rsidRPr="00547FE8">
              <w:rPr>
                <w:sz w:val="28"/>
                <w:szCs w:val="28"/>
              </w:rPr>
              <w:t>варианта</w:t>
            </w:r>
          </w:p>
        </w:tc>
        <w:tc>
          <w:tcPr>
            <w:tcW w:w="0" w:type="auto"/>
            <w:shd w:val="clear" w:color="auto" w:fill="auto"/>
          </w:tcPr>
          <w:p w:rsidR="00915709" w:rsidRPr="00547FE8" w:rsidRDefault="00742265" w:rsidP="00595D41">
            <w:pPr>
              <w:spacing w:before="120" w:after="120"/>
              <w:rPr>
                <w:sz w:val="28"/>
                <w:szCs w:val="28"/>
              </w:rPr>
            </w:pPr>
            <w:r w:rsidRPr="00547FE8">
              <w:rPr>
                <w:sz w:val="28"/>
                <w:szCs w:val="28"/>
              </w:rPr>
              <w:t xml:space="preserve">  </w:t>
            </w:r>
            <w:r w:rsidR="00915709" w:rsidRPr="00547FE8">
              <w:rPr>
                <w:sz w:val="28"/>
                <w:szCs w:val="28"/>
              </w:rPr>
              <w:t>R</w:t>
            </w:r>
            <w:r w:rsidR="00915709" w:rsidRPr="00547FE8">
              <w:rPr>
                <w:sz w:val="28"/>
                <w:szCs w:val="28"/>
                <w:vertAlign w:val="subscript"/>
              </w:rPr>
              <w:t>B</w:t>
            </w:r>
            <w:r w:rsidR="00915709" w:rsidRPr="00547FE8">
              <w:rPr>
                <w:sz w:val="28"/>
                <w:szCs w:val="28"/>
              </w:rPr>
              <w:t>,  ом</w:t>
            </w:r>
          </w:p>
        </w:tc>
        <w:tc>
          <w:tcPr>
            <w:tcW w:w="0" w:type="auto"/>
            <w:shd w:val="clear" w:color="auto" w:fill="auto"/>
          </w:tcPr>
          <w:p w:rsidR="00915709" w:rsidRPr="00547FE8" w:rsidRDefault="00742265" w:rsidP="00595D41">
            <w:pPr>
              <w:spacing w:before="120" w:after="120"/>
              <w:rPr>
                <w:sz w:val="28"/>
                <w:szCs w:val="28"/>
              </w:rPr>
            </w:pPr>
            <w:r w:rsidRPr="00547FE8">
              <w:rPr>
                <w:sz w:val="28"/>
                <w:szCs w:val="28"/>
              </w:rPr>
              <w:t xml:space="preserve">  </w:t>
            </w:r>
            <w:r w:rsidR="00915709" w:rsidRPr="00547FE8">
              <w:rPr>
                <w:sz w:val="28"/>
                <w:szCs w:val="28"/>
              </w:rPr>
              <w:t>n,  шт.</w:t>
            </w:r>
          </w:p>
        </w:tc>
        <w:tc>
          <w:tcPr>
            <w:tcW w:w="0" w:type="auto"/>
            <w:shd w:val="clear" w:color="auto" w:fill="auto"/>
          </w:tcPr>
          <w:p w:rsidR="00915709" w:rsidRPr="00547FE8" w:rsidRDefault="00742265" w:rsidP="00595D41">
            <w:pPr>
              <w:spacing w:before="120" w:after="120"/>
              <w:rPr>
                <w:sz w:val="28"/>
                <w:szCs w:val="28"/>
              </w:rPr>
            </w:pPr>
            <w:r w:rsidRPr="00547FE8">
              <w:rPr>
                <w:sz w:val="28"/>
                <w:szCs w:val="28"/>
              </w:rPr>
              <w:t xml:space="preserve">  R</w:t>
            </w:r>
            <w:r w:rsidR="00A42D67">
              <w:rPr>
                <w:sz w:val="28"/>
                <w:szCs w:val="28"/>
                <w:vertAlign w:val="subscript"/>
              </w:rPr>
              <w:t>Г</w:t>
            </w:r>
            <w:r w:rsidRPr="00547FE8">
              <w:rPr>
                <w:sz w:val="28"/>
                <w:szCs w:val="28"/>
              </w:rPr>
              <w:t>,  ом</w:t>
            </w:r>
          </w:p>
        </w:tc>
        <w:tc>
          <w:tcPr>
            <w:tcW w:w="0" w:type="auto"/>
            <w:shd w:val="clear" w:color="auto" w:fill="auto"/>
          </w:tcPr>
          <w:p w:rsidR="00915709" w:rsidRPr="00547FE8" w:rsidRDefault="00742265" w:rsidP="00595D41">
            <w:pPr>
              <w:spacing w:before="120" w:after="120"/>
              <w:rPr>
                <w:sz w:val="28"/>
                <w:szCs w:val="28"/>
              </w:rPr>
            </w:pPr>
            <w:r w:rsidRPr="00547FE8">
              <w:rPr>
                <w:sz w:val="28"/>
                <w:szCs w:val="28"/>
              </w:rPr>
              <w:t xml:space="preserve">  R</w:t>
            </w:r>
            <w:r w:rsidRPr="00547FE8">
              <w:rPr>
                <w:sz w:val="28"/>
                <w:szCs w:val="28"/>
                <w:vertAlign w:val="subscript"/>
              </w:rPr>
              <w:t>общ.</w:t>
            </w:r>
            <w:r w:rsidRPr="00547FE8">
              <w:rPr>
                <w:sz w:val="28"/>
                <w:szCs w:val="28"/>
              </w:rPr>
              <w:t>,  ом</w:t>
            </w:r>
          </w:p>
        </w:tc>
        <w:tc>
          <w:tcPr>
            <w:tcW w:w="0" w:type="auto"/>
            <w:shd w:val="clear" w:color="auto" w:fill="auto"/>
          </w:tcPr>
          <w:p w:rsidR="00915709" w:rsidRPr="00547FE8" w:rsidRDefault="00742265" w:rsidP="00595D41">
            <w:pPr>
              <w:spacing w:before="120" w:after="120"/>
              <w:rPr>
                <w:sz w:val="28"/>
                <w:szCs w:val="28"/>
              </w:rPr>
            </w:pPr>
            <w:r w:rsidRPr="00547FE8">
              <w:rPr>
                <w:sz w:val="28"/>
                <w:szCs w:val="28"/>
              </w:rPr>
              <w:t xml:space="preserve">   R</w:t>
            </w:r>
            <w:r w:rsidRPr="00547FE8">
              <w:rPr>
                <w:sz w:val="28"/>
                <w:szCs w:val="28"/>
                <w:vertAlign w:val="subscript"/>
              </w:rPr>
              <w:t>З</w:t>
            </w:r>
            <w:r w:rsidRPr="00547FE8">
              <w:rPr>
                <w:sz w:val="28"/>
                <w:szCs w:val="28"/>
              </w:rPr>
              <w:t>,  ом</w:t>
            </w:r>
          </w:p>
        </w:tc>
      </w:tr>
      <w:tr w:rsidR="00547FE8" w:rsidRPr="00547FE8" w:rsidTr="00547FE8">
        <w:trPr>
          <w:jc w:val="center"/>
        </w:trPr>
        <w:tc>
          <w:tcPr>
            <w:tcW w:w="0" w:type="auto"/>
            <w:shd w:val="clear" w:color="auto" w:fill="auto"/>
          </w:tcPr>
          <w:p w:rsidR="00915709" w:rsidRPr="00547FE8" w:rsidRDefault="00915709" w:rsidP="00375014">
            <w:pPr>
              <w:rPr>
                <w:sz w:val="28"/>
                <w:szCs w:val="28"/>
              </w:rPr>
            </w:pPr>
          </w:p>
          <w:p w:rsidR="00742265" w:rsidRDefault="00742265" w:rsidP="00375014">
            <w:pPr>
              <w:rPr>
                <w:sz w:val="28"/>
                <w:szCs w:val="28"/>
              </w:rPr>
            </w:pPr>
          </w:p>
          <w:p w:rsidR="00595D41" w:rsidRPr="00547FE8" w:rsidRDefault="00595D41" w:rsidP="00375014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15709" w:rsidRPr="00547FE8" w:rsidRDefault="00915709" w:rsidP="00375014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15709" w:rsidRPr="00547FE8" w:rsidRDefault="00915709" w:rsidP="00375014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15709" w:rsidRPr="00547FE8" w:rsidRDefault="00915709" w:rsidP="00375014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15709" w:rsidRPr="00547FE8" w:rsidRDefault="00915709" w:rsidP="00375014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15709" w:rsidRPr="00547FE8" w:rsidRDefault="00915709" w:rsidP="00375014">
            <w:pPr>
              <w:rPr>
                <w:sz w:val="28"/>
                <w:szCs w:val="28"/>
              </w:rPr>
            </w:pPr>
          </w:p>
        </w:tc>
      </w:tr>
    </w:tbl>
    <w:p w:rsidR="00915709" w:rsidRDefault="00742265" w:rsidP="0042426F">
      <w:pPr>
        <w:numPr>
          <w:ilvl w:val="0"/>
          <w:numId w:val="10"/>
        </w:numPr>
        <w:tabs>
          <w:tab w:val="num" w:pos="1419"/>
        </w:tabs>
        <w:ind w:left="0" w:firstLine="993"/>
        <w:jc w:val="both"/>
        <w:rPr>
          <w:sz w:val="28"/>
          <w:szCs w:val="28"/>
        </w:rPr>
      </w:pPr>
      <w:r w:rsidRPr="00375014">
        <w:rPr>
          <w:sz w:val="28"/>
          <w:szCs w:val="28"/>
        </w:rPr>
        <w:t>Сформулировать вывод</w:t>
      </w:r>
      <w:r w:rsidR="00893E15">
        <w:rPr>
          <w:sz w:val="28"/>
          <w:szCs w:val="28"/>
        </w:rPr>
        <w:t>ы по работе.</w:t>
      </w:r>
      <w:r w:rsidR="00375014">
        <w:rPr>
          <w:sz w:val="28"/>
          <w:szCs w:val="28"/>
        </w:rPr>
        <w:t xml:space="preserve"> </w:t>
      </w:r>
      <w:r w:rsidR="00893E15">
        <w:rPr>
          <w:sz w:val="28"/>
          <w:szCs w:val="28"/>
        </w:rPr>
        <w:t>С</w:t>
      </w:r>
      <w:r w:rsidR="00375014">
        <w:rPr>
          <w:sz w:val="28"/>
          <w:szCs w:val="28"/>
        </w:rPr>
        <w:t>равнить найденную величину общего расчетного сопротивления заземляющего устройства R</w:t>
      </w:r>
      <w:r w:rsidR="00375014">
        <w:rPr>
          <w:sz w:val="28"/>
          <w:szCs w:val="28"/>
          <w:vertAlign w:val="subscript"/>
        </w:rPr>
        <w:t>общ.</w:t>
      </w:r>
      <w:r w:rsidR="00375014">
        <w:rPr>
          <w:sz w:val="28"/>
          <w:szCs w:val="28"/>
        </w:rPr>
        <w:t xml:space="preserve"> с допустимым (нормируемым) значением R</w:t>
      </w:r>
      <w:r w:rsidR="00375014">
        <w:rPr>
          <w:sz w:val="28"/>
          <w:szCs w:val="28"/>
          <w:vertAlign w:val="subscript"/>
        </w:rPr>
        <w:t>З</w:t>
      </w:r>
      <w:r w:rsidR="00375014">
        <w:rPr>
          <w:sz w:val="28"/>
          <w:szCs w:val="28"/>
        </w:rPr>
        <w:t xml:space="preserve"> и сделать вывод</w:t>
      </w:r>
      <w:r w:rsidR="00893E15">
        <w:rPr>
          <w:sz w:val="28"/>
          <w:szCs w:val="28"/>
        </w:rPr>
        <w:t>ы</w:t>
      </w:r>
      <w:r w:rsidR="00375014">
        <w:rPr>
          <w:sz w:val="28"/>
          <w:szCs w:val="28"/>
        </w:rPr>
        <w:t xml:space="preserve"> о надежности защиты персонала от поражения электрическим током в случае замыкания на корпус электроустановки.</w:t>
      </w:r>
    </w:p>
    <w:p w:rsidR="00595D41" w:rsidRDefault="00595D41" w:rsidP="0042426F">
      <w:pPr>
        <w:tabs>
          <w:tab w:val="left" w:pos="1080"/>
        </w:tabs>
        <w:spacing w:line="360" w:lineRule="auto"/>
        <w:ind w:left="284" w:hanging="284"/>
        <w:jc w:val="center"/>
        <w:rPr>
          <w:sz w:val="28"/>
          <w:szCs w:val="28"/>
        </w:rPr>
      </w:pPr>
      <w:bookmarkStart w:id="1" w:name="_GoBack"/>
      <w:bookmarkEnd w:id="1"/>
    </w:p>
    <w:p w:rsidR="0042426F" w:rsidRPr="00286DEC" w:rsidRDefault="0042426F" w:rsidP="0042426F">
      <w:pPr>
        <w:tabs>
          <w:tab w:val="left" w:pos="1080"/>
        </w:tabs>
        <w:spacing w:line="360" w:lineRule="auto"/>
        <w:ind w:left="284" w:hanging="284"/>
        <w:jc w:val="center"/>
        <w:rPr>
          <w:sz w:val="28"/>
          <w:szCs w:val="28"/>
        </w:rPr>
      </w:pPr>
      <w:r w:rsidRPr="00286DEC">
        <w:rPr>
          <w:sz w:val="28"/>
          <w:szCs w:val="28"/>
        </w:rPr>
        <w:t>БИБЛИОГРАФИЧЕСКИЙ СПИСОК</w:t>
      </w:r>
    </w:p>
    <w:p w:rsidR="0042426F" w:rsidRPr="00286DEC" w:rsidRDefault="0042426F" w:rsidP="0042426F">
      <w:pPr>
        <w:tabs>
          <w:tab w:val="left" w:pos="1080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86DEC">
        <w:rPr>
          <w:sz w:val="28"/>
          <w:szCs w:val="28"/>
        </w:rPr>
        <w:t>1.</w:t>
      </w:r>
      <w:r w:rsidRPr="00286DEC">
        <w:rPr>
          <w:sz w:val="28"/>
          <w:szCs w:val="28"/>
        </w:rPr>
        <w:tab/>
        <w:t xml:space="preserve"> Правила устройства электроустановок (ПУЭ). Издание седьмое. Утверждены Приказом Минэнерго России От 08.07.2002 № 204.</w:t>
      </w:r>
    </w:p>
    <w:p w:rsidR="0042426F" w:rsidRPr="00286DEC" w:rsidRDefault="0042426F" w:rsidP="0042426F">
      <w:pPr>
        <w:tabs>
          <w:tab w:val="left" w:pos="1080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86DEC">
        <w:rPr>
          <w:sz w:val="28"/>
          <w:szCs w:val="28"/>
        </w:rPr>
        <w:t>2.</w:t>
      </w:r>
      <w:r w:rsidRPr="00286DEC">
        <w:rPr>
          <w:sz w:val="28"/>
          <w:szCs w:val="28"/>
        </w:rPr>
        <w:tab/>
        <w:t>ГОСТ 12.1.030-81 «Электробезопасность. Защитное заземление. Зануление».</w:t>
      </w:r>
    </w:p>
    <w:p w:rsidR="0042426F" w:rsidRDefault="0042426F" w:rsidP="0042426F">
      <w:pPr>
        <w:tabs>
          <w:tab w:val="left" w:pos="1080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86DEC">
        <w:rPr>
          <w:sz w:val="28"/>
          <w:szCs w:val="28"/>
        </w:rPr>
        <w:t>3.</w:t>
      </w:r>
      <w:r w:rsidRPr="00286DEC">
        <w:rPr>
          <w:sz w:val="28"/>
          <w:szCs w:val="28"/>
        </w:rPr>
        <w:tab/>
      </w:r>
      <w:r w:rsidRPr="00286DEC">
        <w:rPr>
          <w:b/>
          <w:sz w:val="28"/>
          <w:szCs w:val="28"/>
        </w:rPr>
        <w:t>Безопасность жизнедеятельности. Лабораторный практикум</w:t>
      </w:r>
      <w:r w:rsidRPr="00286DEC">
        <w:rPr>
          <w:sz w:val="28"/>
          <w:szCs w:val="28"/>
        </w:rPr>
        <w:t xml:space="preserve"> : учеб. пособие для вузов / сост. А.А. Вершинин [и др.] ; под общ. ред. Г.В. Тягунова, А.А.  Волковой. Екатеринбург : УрФУ, 2011. 180 с. </w:t>
      </w:r>
    </w:p>
    <w:p w:rsidR="0042426F" w:rsidRDefault="0042426F" w:rsidP="0042426F">
      <w:pPr>
        <w:tabs>
          <w:tab w:val="left" w:pos="108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ПРИЛОЖЕНИЯ</w:t>
      </w:r>
    </w:p>
    <w:p w:rsidR="00A51601" w:rsidRDefault="00A51601" w:rsidP="005F1099">
      <w:pPr>
        <w:tabs>
          <w:tab w:val="left" w:pos="1080"/>
        </w:tabs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2</w:t>
      </w:r>
    </w:p>
    <w:p w:rsidR="00A51601" w:rsidRDefault="00A51601" w:rsidP="001D0A05">
      <w:pPr>
        <w:tabs>
          <w:tab w:val="left" w:pos="108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Значения удельных сопротивлений грунтов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51"/>
        <w:gridCol w:w="3630"/>
        <w:gridCol w:w="4712"/>
      </w:tblGrid>
      <w:tr w:rsidR="00A51601" w:rsidTr="00AB5F0D">
        <w:trPr>
          <w:tblHeader/>
        </w:trPr>
        <w:tc>
          <w:tcPr>
            <w:tcW w:w="10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</w:pPr>
            <w:r>
              <w:t>№</w:t>
            </w:r>
          </w:p>
          <w:p w:rsidR="00A51601" w:rsidRDefault="00A51601" w:rsidP="00AB5F0D">
            <w:pPr>
              <w:pStyle w:val="a4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грунта</w:t>
            </w:r>
          </w:p>
        </w:tc>
        <w:tc>
          <w:tcPr>
            <w:tcW w:w="3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Название грунта</w:t>
            </w:r>
          </w:p>
        </w:tc>
        <w:tc>
          <w:tcPr>
            <w:tcW w:w="47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Удельное сопротивление, ρ</w:t>
            </w:r>
            <w:r w:rsidRPr="00BB5F89">
              <w:rPr>
                <w:b w:val="0"/>
                <w:bCs w:val="0"/>
                <w:i w:val="0"/>
                <w:iCs w:val="0"/>
                <w:sz w:val="20"/>
                <w:szCs w:val="20"/>
                <w:vertAlign w:val="subscript"/>
              </w:rPr>
              <w:t>УД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vertAlign w:val="subscript"/>
              </w:rPr>
              <w:t>.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, Ом×м</w:t>
            </w:r>
          </w:p>
        </w:tc>
      </w:tr>
      <w:tr w:rsidR="00A51601" w:rsidRPr="006F4BCA" w:rsidTr="00AB5F0D">
        <w:tc>
          <w:tcPr>
            <w:tcW w:w="105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 1</w:t>
            </w: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Торф</w:t>
            </w:r>
          </w:p>
        </w:tc>
        <w:tc>
          <w:tcPr>
            <w:tcW w:w="47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</w:t>
            </w:r>
            <w:r w:rsidR="001D0A05" w:rsidRPr="006F4BCA">
              <w:t xml:space="preserve">    </w:t>
            </w:r>
            <w:r w:rsidRPr="006F4BCA">
              <w:t xml:space="preserve">                       20</w:t>
            </w:r>
          </w:p>
        </w:tc>
      </w:tr>
      <w:tr w:rsidR="00A51601" w:rsidRPr="006F4BCA" w:rsidTr="00AB5F0D">
        <w:tc>
          <w:tcPr>
            <w:tcW w:w="105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2</w:t>
            </w: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Чернозем</w:t>
            </w:r>
          </w:p>
        </w:tc>
        <w:tc>
          <w:tcPr>
            <w:tcW w:w="47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                       20</w:t>
            </w:r>
          </w:p>
        </w:tc>
      </w:tr>
      <w:tr w:rsidR="00A51601" w:rsidRPr="006F4BCA" w:rsidTr="00AB5F0D">
        <w:tc>
          <w:tcPr>
            <w:tcW w:w="105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3</w:t>
            </w: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Глина</w:t>
            </w:r>
          </w:p>
        </w:tc>
        <w:tc>
          <w:tcPr>
            <w:tcW w:w="47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                       40</w:t>
            </w:r>
          </w:p>
        </w:tc>
      </w:tr>
      <w:tr w:rsidR="00A51601" w:rsidRPr="006F4BCA" w:rsidTr="00AB5F0D">
        <w:tc>
          <w:tcPr>
            <w:tcW w:w="105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4</w:t>
            </w: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Садовая земля</w:t>
            </w:r>
          </w:p>
        </w:tc>
        <w:tc>
          <w:tcPr>
            <w:tcW w:w="47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                       40</w:t>
            </w:r>
          </w:p>
        </w:tc>
      </w:tr>
      <w:tr w:rsidR="00A51601" w:rsidRPr="006F4BCA" w:rsidTr="00AB5F0D">
        <w:tc>
          <w:tcPr>
            <w:tcW w:w="105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5</w:t>
            </w: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Суглинок</w:t>
            </w:r>
          </w:p>
        </w:tc>
        <w:tc>
          <w:tcPr>
            <w:tcW w:w="47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                       100</w:t>
            </w:r>
          </w:p>
        </w:tc>
      </w:tr>
      <w:tr w:rsidR="00A51601" w:rsidRPr="006F4BCA" w:rsidTr="00AB5F0D">
        <w:tc>
          <w:tcPr>
            <w:tcW w:w="105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 6</w:t>
            </w: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Супесок</w:t>
            </w:r>
          </w:p>
        </w:tc>
        <w:tc>
          <w:tcPr>
            <w:tcW w:w="47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                       300</w:t>
            </w:r>
          </w:p>
        </w:tc>
      </w:tr>
      <w:tr w:rsidR="00A51601" w:rsidRPr="006F4BCA" w:rsidTr="00AB5F0D">
        <w:tc>
          <w:tcPr>
            <w:tcW w:w="105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7</w:t>
            </w: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Грунт скалистый</w:t>
            </w:r>
          </w:p>
        </w:tc>
        <w:tc>
          <w:tcPr>
            <w:tcW w:w="47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                       500</w:t>
            </w:r>
          </w:p>
        </w:tc>
      </w:tr>
      <w:tr w:rsidR="00A51601" w:rsidRPr="006F4BCA" w:rsidTr="00AB5F0D">
        <w:tc>
          <w:tcPr>
            <w:tcW w:w="105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8</w:t>
            </w: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Песок</w:t>
            </w:r>
          </w:p>
        </w:tc>
        <w:tc>
          <w:tcPr>
            <w:tcW w:w="47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</w:pPr>
            <w:r w:rsidRPr="006F4BCA">
              <w:t xml:space="preserve">                            700</w:t>
            </w:r>
          </w:p>
        </w:tc>
      </w:tr>
    </w:tbl>
    <w:p w:rsidR="00595D41" w:rsidRDefault="00595D41" w:rsidP="006C1ADE">
      <w:pPr>
        <w:tabs>
          <w:tab w:val="left" w:pos="1080"/>
        </w:tabs>
        <w:ind w:left="720"/>
        <w:jc w:val="right"/>
        <w:rPr>
          <w:sz w:val="28"/>
          <w:szCs w:val="28"/>
        </w:rPr>
      </w:pPr>
    </w:p>
    <w:p w:rsidR="00A51601" w:rsidRDefault="00595D41" w:rsidP="006C1ADE">
      <w:pPr>
        <w:tabs>
          <w:tab w:val="left" w:pos="1080"/>
        </w:tabs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A51601">
        <w:rPr>
          <w:sz w:val="28"/>
          <w:szCs w:val="28"/>
        </w:rPr>
        <w:t xml:space="preserve">                                                                                                  Таблица 3</w:t>
      </w:r>
    </w:p>
    <w:p w:rsidR="00A51601" w:rsidRDefault="00A51601" w:rsidP="00B16955">
      <w:pPr>
        <w:tabs>
          <w:tab w:val="left" w:pos="1080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Признаки климатических зон и значения климатического коэффициента φ</w:t>
      </w:r>
    </w:p>
    <w:p w:rsidR="00595D41" w:rsidRDefault="00595D41" w:rsidP="00B16955">
      <w:pPr>
        <w:tabs>
          <w:tab w:val="left" w:pos="1080"/>
        </w:tabs>
        <w:ind w:left="-142"/>
        <w:jc w:val="center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1350"/>
        <w:gridCol w:w="1305"/>
        <w:gridCol w:w="1288"/>
        <w:gridCol w:w="1335"/>
      </w:tblGrid>
      <w:tr w:rsidR="00A51601" w:rsidRPr="00CA5C5C" w:rsidTr="00AB5F0D">
        <w:trPr>
          <w:tblHeader/>
        </w:trPr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Pr="00CA5C5C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</w:rPr>
            </w:pPr>
            <w:r w:rsidRPr="00CA5C5C">
              <w:rPr>
                <w:b w:val="0"/>
                <w:bCs w:val="0"/>
                <w:i w:val="0"/>
                <w:iCs w:val="0"/>
              </w:rPr>
              <w:t>Данные, характеризующие климатические зоны и тип применяемых электродов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Pr="00CA5C5C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</w:rPr>
            </w:pPr>
          </w:p>
          <w:p w:rsidR="00A51601" w:rsidRPr="00CA5C5C" w:rsidRDefault="00A51601" w:rsidP="00AB5F0D">
            <w:pPr>
              <w:pStyle w:val="a4"/>
              <w:rPr>
                <w:b w:val="0"/>
                <w:bCs w:val="0"/>
                <w:i w:val="0"/>
                <w:iCs w:val="0"/>
              </w:rPr>
            </w:pPr>
            <w:r w:rsidRPr="00CA5C5C">
              <w:rPr>
                <w:b w:val="0"/>
                <w:bCs w:val="0"/>
                <w:i w:val="0"/>
                <w:iCs w:val="0"/>
              </w:rPr>
              <w:t>1</w:t>
            </w:r>
          </w:p>
        </w:tc>
        <w:tc>
          <w:tcPr>
            <w:tcW w:w="13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Pr="00CA5C5C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</w:rPr>
            </w:pPr>
          </w:p>
          <w:p w:rsidR="00A51601" w:rsidRPr="00CA5C5C" w:rsidRDefault="00A51601" w:rsidP="00AB5F0D">
            <w:pPr>
              <w:pStyle w:val="a4"/>
              <w:rPr>
                <w:b w:val="0"/>
                <w:bCs w:val="0"/>
                <w:i w:val="0"/>
                <w:iCs w:val="0"/>
              </w:rPr>
            </w:pPr>
            <w:r w:rsidRPr="00CA5C5C">
              <w:rPr>
                <w:b w:val="0"/>
                <w:bCs w:val="0"/>
                <w:i w:val="0"/>
                <w:iCs w:val="0"/>
              </w:rPr>
              <w:t>2</w:t>
            </w:r>
          </w:p>
        </w:tc>
        <w:tc>
          <w:tcPr>
            <w:tcW w:w="12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Pr="00CA5C5C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</w:rPr>
            </w:pPr>
          </w:p>
          <w:p w:rsidR="00A51601" w:rsidRPr="00CA5C5C" w:rsidRDefault="00A51601" w:rsidP="00AB5F0D">
            <w:pPr>
              <w:pStyle w:val="a4"/>
              <w:rPr>
                <w:b w:val="0"/>
                <w:bCs w:val="0"/>
                <w:i w:val="0"/>
                <w:iCs w:val="0"/>
              </w:rPr>
            </w:pPr>
            <w:r w:rsidRPr="00CA5C5C">
              <w:rPr>
                <w:b w:val="0"/>
                <w:bCs w:val="0"/>
                <w:i w:val="0"/>
                <w:iCs w:val="0"/>
              </w:rPr>
              <w:t>3</w:t>
            </w:r>
          </w:p>
        </w:tc>
        <w:tc>
          <w:tcPr>
            <w:tcW w:w="13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CA5C5C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</w:rPr>
            </w:pPr>
          </w:p>
          <w:p w:rsidR="00A51601" w:rsidRPr="00CA5C5C" w:rsidRDefault="00A51601" w:rsidP="00AB5F0D">
            <w:pPr>
              <w:pStyle w:val="a4"/>
              <w:rPr>
                <w:b w:val="0"/>
                <w:bCs w:val="0"/>
                <w:i w:val="0"/>
                <w:iCs w:val="0"/>
              </w:rPr>
            </w:pPr>
            <w:r w:rsidRPr="00CA5C5C">
              <w:rPr>
                <w:b w:val="0"/>
                <w:bCs w:val="0"/>
                <w:i w:val="0"/>
                <w:iCs w:val="0"/>
              </w:rPr>
              <w:t>4</w:t>
            </w:r>
          </w:p>
        </w:tc>
      </w:tr>
      <w:tr w:rsidR="00A51601" w:rsidRPr="006F4BCA" w:rsidTr="00AB5F0D"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snapToGrid w:val="0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>1. Климатические признаки зон: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- средняя многолетняя низшая температура (январь), </w:t>
            </w:r>
            <w:r w:rsidRPr="006F4BCA">
              <w:rPr>
                <w:sz w:val="16"/>
                <w:szCs w:val="16"/>
                <w:vertAlign w:val="superscript"/>
              </w:rPr>
              <w:t>о</w:t>
            </w:r>
            <w:r w:rsidRPr="006F4BCA">
              <w:rPr>
                <w:sz w:val="16"/>
                <w:szCs w:val="16"/>
              </w:rPr>
              <w:t>С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- средняя многолетняя высшая температура (июль), </w:t>
            </w:r>
            <w:r w:rsidRPr="006F4BCA">
              <w:rPr>
                <w:sz w:val="16"/>
                <w:szCs w:val="16"/>
                <w:vertAlign w:val="superscript"/>
              </w:rPr>
              <w:t>о</w:t>
            </w:r>
            <w:r w:rsidRPr="006F4BCA">
              <w:rPr>
                <w:sz w:val="16"/>
                <w:szCs w:val="16"/>
              </w:rPr>
              <w:t>С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>- продолжительность замерзания вод, дней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 -15 ÷ -20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>+16÷ +18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 170÷190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 -10 ÷ -14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>+18÷ +22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   ~ 150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  0 ÷ -10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>+22÷ +24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   ~100</w:t>
            </w:r>
          </w:p>
        </w:tc>
        <w:tc>
          <w:tcPr>
            <w:tcW w:w="13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  0 ÷ +5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>+24÷ +26</w:t>
            </w:r>
          </w:p>
          <w:p w:rsidR="00A51601" w:rsidRPr="006F4BCA" w:rsidRDefault="00A51601" w:rsidP="00AB5F0D">
            <w:pPr>
              <w:pStyle w:val="a3"/>
              <w:rPr>
                <w:sz w:val="16"/>
                <w:szCs w:val="16"/>
              </w:rPr>
            </w:pPr>
            <w:r w:rsidRPr="006F4BCA">
              <w:rPr>
                <w:sz w:val="16"/>
                <w:szCs w:val="16"/>
              </w:rPr>
              <w:t xml:space="preserve">      0</w:t>
            </w:r>
          </w:p>
        </w:tc>
      </w:tr>
      <w:tr w:rsidR="00A51601" w:rsidRPr="001D0A05" w:rsidTr="00CA5C5C">
        <w:trPr>
          <w:trHeight w:val="254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1D0A05" w:rsidRDefault="00A51601" w:rsidP="00AB5F0D">
            <w:pPr>
              <w:pStyle w:val="a3"/>
              <w:snapToGrid w:val="0"/>
            </w:pPr>
            <w:r w:rsidRPr="001D0A05">
              <w:t>2. Значения коэффициента φ:</w:t>
            </w:r>
          </w:p>
          <w:p w:rsidR="00A51601" w:rsidRPr="001D0A05" w:rsidRDefault="00A51601" w:rsidP="00AB5F0D">
            <w:pPr>
              <w:pStyle w:val="a3"/>
            </w:pPr>
            <w:r w:rsidRPr="001D0A05">
              <w:t>- при применении вертикальных электродов длиной до 5 м</w:t>
            </w:r>
          </w:p>
          <w:p w:rsidR="00A51601" w:rsidRPr="001D0A05" w:rsidRDefault="00A51601" w:rsidP="00AB5F0D">
            <w:pPr>
              <w:pStyle w:val="a3"/>
            </w:pPr>
            <w:r w:rsidRPr="001D0A05">
              <w:t>- то же при длине электродов 5 и более м</w:t>
            </w:r>
          </w:p>
          <w:p w:rsidR="00A51601" w:rsidRPr="001D0A05" w:rsidRDefault="00A51601" w:rsidP="00AB5F0D">
            <w:pPr>
              <w:pStyle w:val="a3"/>
            </w:pPr>
            <w:r w:rsidRPr="001D0A05">
              <w:t>- то же при применении горизонтальных электродов длиной до 50 м</w:t>
            </w:r>
          </w:p>
          <w:p w:rsidR="00A51601" w:rsidRPr="001D0A05" w:rsidRDefault="00A51601" w:rsidP="00AB5F0D">
            <w:pPr>
              <w:pStyle w:val="a3"/>
            </w:pPr>
            <w:r w:rsidRPr="001D0A05">
              <w:t>- то же при длине 50 и более м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1D0A05" w:rsidRDefault="00A51601" w:rsidP="00AB5F0D">
            <w:pPr>
              <w:pStyle w:val="a3"/>
              <w:snapToGrid w:val="0"/>
            </w:pP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1,65</w:t>
            </w: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 1,35</w:t>
            </w: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 5,5</w:t>
            </w:r>
          </w:p>
          <w:p w:rsidR="00A51601" w:rsidRPr="001D0A05" w:rsidRDefault="00A51601" w:rsidP="00196E8F">
            <w:pPr>
              <w:pStyle w:val="a3"/>
            </w:pPr>
            <w:r w:rsidRPr="001D0A05">
              <w:t xml:space="preserve">          4,5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1D0A05" w:rsidRDefault="00A51601" w:rsidP="00AB5F0D">
            <w:pPr>
              <w:pStyle w:val="a3"/>
              <w:snapToGrid w:val="0"/>
            </w:pP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1,45</w:t>
            </w: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1,25</w:t>
            </w: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3,5</w:t>
            </w:r>
          </w:p>
          <w:p w:rsidR="00A51601" w:rsidRPr="001D0A05" w:rsidRDefault="00A51601" w:rsidP="00AB5F0D">
            <w:pPr>
              <w:pStyle w:val="a3"/>
            </w:pPr>
            <w:r w:rsidRPr="001D0A05">
              <w:t xml:space="preserve"> </w:t>
            </w:r>
            <w:r w:rsidR="005E6799" w:rsidRPr="001D0A05">
              <w:t xml:space="preserve">   </w:t>
            </w:r>
            <w:r w:rsidRPr="001D0A05">
              <w:t xml:space="preserve">    3,0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1D0A05" w:rsidRDefault="00A51601" w:rsidP="00AB5F0D">
            <w:pPr>
              <w:pStyle w:val="a3"/>
              <w:snapToGrid w:val="0"/>
            </w:pP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 1,3</w:t>
            </w: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1,15</w:t>
            </w: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2,5</w:t>
            </w:r>
          </w:p>
          <w:p w:rsidR="00A51601" w:rsidRPr="001D0A05" w:rsidRDefault="00A51601" w:rsidP="00AB5F0D">
            <w:pPr>
              <w:pStyle w:val="a3"/>
            </w:pPr>
            <w:r w:rsidRPr="001D0A05">
              <w:t xml:space="preserve"> </w:t>
            </w:r>
            <w:r w:rsidR="005E6799" w:rsidRPr="001D0A05">
              <w:t xml:space="preserve">   </w:t>
            </w:r>
            <w:r w:rsidRPr="001D0A05">
              <w:t xml:space="preserve">    2,0</w:t>
            </w:r>
          </w:p>
        </w:tc>
        <w:tc>
          <w:tcPr>
            <w:tcW w:w="13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1D0A05" w:rsidRDefault="00A51601" w:rsidP="00AB5F0D">
            <w:pPr>
              <w:pStyle w:val="a3"/>
              <w:snapToGrid w:val="0"/>
            </w:pP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 1,1</w:t>
            </w: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1,1</w:t>
            </w: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</w:p>
          <w:p w:rsidR="00A51601" w:rsidRPr="001D0A05" w:rsidRDefault="00A51601" w:rsidP="00AB5F0D">
            <w:pPr>
              <w:pStyle w:val="a3"/>
            </w:pPr>
            <w:r w:rsidRPr="001D0A05">
              <w:t xml:space="preserve">     1,5</w:t>
            </w:r>
          </w:p>
          <w:p w:rsidR="00A51601" w:rsidRPr="001D0A05" w:rsidRDefault="00A51601" w:rsidP="00AB5F0D">
            <w:pPr>
              <w:pStyle w:val="a3"/>
            </w:pPr>
            <w:r w:rsidRPr="001D0A05">
              <w:t xml:space="preserve"> </w:t>
            </w:r>
            <w:r w:rsidR="005E6799" w:rsidRPr="001D0A05">
              <w:t xml:space="preserve">    </w:t>
            </w:r>
            <w:r w:rsidRPr="001D0A05">
              <w:t xml:space="preserve">    1,4</w:t>
            </w:r>
          </w:p>
        </w:tc>
      </w:tr>
    </w:tbl>
    <w:p w:rsidR="0042426F" w:rsidRDefault="0042426F" w:rsidP="00A51601">
      <w:pPr>
        <w:tabs>
          <w:tab w:val="left" w:pos="1080"/>
        </w:tabs>
        <w:ind w:left="720"/>
        <w:jc w:val="both"/>
      </w:pPr>
    </w:p>
    <w:p w:rsidR="00A51601" w:rsidRDefault="00A51601" w:rsidP="0042426F">
      <w:pPr>
        <w:tabs>
          <w:tab w:val="left" w:pos="108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Таблица 4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Значения коэффициентов использования вертикальных электродов  η</w:t>
      </w:r>
      <w:r>
        <w:rPr>
          <w:sz w:val="28"/>
          <w:szCs w:val="28"/>
          <w:vertAlign w:val="subscript"/>
        </w:rPr>
        <w:t>В</w:t>
      </w:r>
    </w:p>
    <w:p w:rsidR="00595D41" w:rsidRDefault="00595D41" w:rsidP="00A51601">
      <w:pPr>
        <w:tabs>
          <w:tab w:val="left" w:pos="360"/>
        </w:tabs>
        <w:jc w:val="both"/>
        <w:rPr>
          <w:sz w:val="28"/>
          <w:szCs w:val="28"/>
          <w:vertAlign w:val="subscrip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84"/>
        <w:gridCol w:w="17"/>
        <w:gridCol w:w="1246"/>
        <w:gridCol w:w="1201"/>
        <w:gridCol w:w="1203"/>
        <w:gridCol w:w="1201"/>
        <w:gridCol w:w="1201"/>
        <w:gridCol w:w="1240"/>
      </w:tblGrid>
      <w:tr w:rsidR="00A51601" w:rsidTr="00AB5F0D">
        <w:trPr>
          <w:cantSplit/>
          <w:trHeight w:hRule="exact" w:val="433"/>
          <w:tblHeader/>
        </w:trPr>
        <w:tc>
          <w:tcPr>
            <w:tcW w:w="210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Число                                 </w:t>
            </w: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заземлителей</w:t>
            </w:r>
          </w:p>
          <w:p w:rsidR="00A51601" w:rsidRDefault="00595D41" w:rsidP="00AB5F0D">
            <w:pPr>
              <w:pStyle w:val="a3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1172210</wp:posOffset>
                      </wp:positionH>
                      <wp:positionV relativeFrom="paragraph">
                        <wp:posOffset>-19253200</wp:posOffset>
                      </wp:positionV>
                      <wp:extent cx="47625" cy="28575"/>
                      <wp:effectExtent l="12700" t="6350" r="6350" b="12700"/>
                      <wp:wrapNone/>
                      <wp:docPr id="4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7625" cy="28575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261990" id="Line 24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3pt,-1516pt" to="96.05pt,-15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" strokeweight=".26mm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1219835</wp:posOffset>
                      </wp:positionH>
                      <wp:positionV relativeFrom="paragraph">
                        <wp:posOffset>-19253200</wp:posOffset>
                      </wp:positionV>
                      <wp:extent cx="0" cy="28575"/>
                      <wp:effectExtent l="12700" t="6350" r="6350" b="12700"/>
                      <wp:wrapNone/>
                      <wp:docPr id="3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575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52A65D" id="Line 2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05pt,-1516pt" to="96.05pt,-15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" strokeweight=".26mm">
                      <v:stroke joinstyle="miter"/>
                    </v:line>
                  </w:pict>
                </mc:Fallback>
              </mc:AlternateContent>
            </w:r>
            <w:r w:rsidR="00A51601">
              <w:rPr>
                <w:sz w:val="28"/>
                <w:szCs w:val="28"/>
              </w:rPr>
              <w:t xml:space="preserve">         n, шт</w:t>
            </w:r>
          </w:p>
        </w:tc>
        <w:tc>
          <w:tcPr>
            <w:tcW w:w="7292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расстояния между электродами А к их длине α</w:t>
            </w:r>
          </w:p>
        </w:tc>
      </w:tr>
      <w:tr w:rsidR="00A51601" w:rsidTr="00AB5F0D">
        <w:trPr>
          <w:cantSplit/>
          <w:trHeight w:hRule="exact" w:val="433"/>
          <w:tblHeader/>
        </w:trPr>
        <w:tc>
          <w:tcPr>
            <w:tcW w:w="2101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/>
        </w:tc>
        <w:tc>
          <w:tcPr>
            <w:tcW w:w="1246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03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3</w:t>
            </w:r>
          </w:p>
        </w:tc>
      </w:tr>
      <w:tr w:rsidR="00A51601" w:rsidTr="00AB5F0D">
        <w:trPr>
          <w:cantSplit/>
          <w:trHeight w:hRule="exact" w:val="433"/>
        </w:trPr>
        <w:tc>
          <w:tcPr>
            <w:tcW w:w="2101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/>
        </w:tc>
        <w:tc>
          <w:tcPr>
            <w:tcW w:w="365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Размещение в ряд</w:t>
            </w:r>
          </w:p>
        </w:tc>
        <w:tc>
          <w:tcPr>
            <w:tcW w:w="364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Размещение по контуру</w:t>
            </w:r>
          </w:p>
        </w:tc>
      </w:tr>
      <w:tr w:rsidR="00A51601" w:rsidRPr="00595D41" w:rsidTr="00AB5F0D">
        <w:trPr>
          <w:trHeight w:hRule="exact" w:val="433"/>
        </w:trPr>
        <w:tc>
          <w:tcPr>
            <w:tcW w:w="208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     2</w:t>
            </w:r>
          </w:p>
        </w:tc>
        <w:tc>
          <w:tcPr>
            <w:tcW w:w="12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0,85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0,91</w:t>
            </w:r>
          </w:p>
        </w:tc>
        <w:tc>
          <w:tcPr>
            <w:tcW w:w="1203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0,94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-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-</w:t>
            </w:r>
          </w:p>
        </w:tc>
        <w:tc>
          <w:tcPr>
            <w:tcW w:w="1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595D41" w:rsidRDefault="00595D4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-3851275</wp:posOffset>
                      </wp:positionH>
                      <wp:positionV relativeFrom="paragraph">
                        <wp:posOffset>-19669125</wp:posOffset>
                      </wp:positionV>
                      <wp:extent cx="0" cy="0"/>
                      <wp:effectExtent l="13970" t="5080" r="5080" b="13970"/>
                      <wp:wrapNone/>
                      <wp:docPr id="2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6D5CFC" id="Line 2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3.25pt,-1548.75pt" to="-303.25pt,-15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" strokeweight=".26mm">
                      <v:stroke joinstyle="miter"/>
                    </v:line>
                  </w:pict>
                </mc:Fallback>
              </mc:AlternateContent>
            </w:r>
            <w:r w:rsidR="00A51601" w:rsidRPr="00595D41">
              <w:rPr>
                <w:sz w:val="28"/>
                <w:szCs w:val="28"/>
              </w:rPr>
              <w:t xml:space="preserve">      -</w:t>
            </w:r>
          </w:p>
        </w:tc>
      </w:tr>
      <w:tr w:rsidR="00A51601" w:rsidRPr="00595D41" w:rsidTr="00AB5F0D">
        <w:tc>
          <w:tcPr>
            <w:tcW w:w="208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     4</w:t>
            </w:r>
          </w:p>
        </w:tc>
        <w:tc>
          <w:tcPr>
            <w:tcW w:w="12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0,73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0,83</w:t>
            </w:r>
          </w:p>
        </w:tc>
        <w:tc>
          <w:tcPr>
            <w:tcW w:w="1203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0,89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0,69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0,78</w:t>
            </w:r>
          </w:p>
        </w:tc>
        <w:tc>
          <w:tcPr>
            <w:tcW w:w="1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0,85</w:t>
            </w:r>
          </w:p>
        </w:tc>
      </w:tr>
      <w:tr w:rsidR="00A51601" w:rsidRPr="00595D41" w:rsidTr="00AB5F0D">
        <w:tc>
          <w:tcPr>
            <w:tcW w:w="208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     6</w:t>
            </w:r>
          </w:p>
        </w:tc>
        <w:tc>
          <w:tcPr>
            <w:tcW w:w="12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0,65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0,77</w:t>
            </w:r>
          </w:p>
        </w:tc>
        <w:tc>
          <w:tcPr>
            <w:tcW w:w="1203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0,85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0,61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0,73</w:t>
            </w:r>
          </w:p>
        </w:tc>
        <w:tc>
          <w:tcPr>
            <w:tcW w:w="1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0,80</w:t>
            </w:r>
          </w:p>
        </w:tc>
      </w:tr>
      <w:tr w:rsidR="00A51601" w:rsidRPr="00595D41" w:rsidTr="00AB5F0D">
        <w:tc>
          <w:tcPr>
            <w:tcW w:w="208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     10</w:t>
            </w:r>
          </w:p>
        </w:tc>
        <w:tc>
          <w:tcPr>
            <w:tcW w:w="12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0,59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0,74</w:t>
            </w:r>
          </w:p>
        </w:tc>
        <w:tc>
          <w:tcPr>
            <w:tcW w:w="1203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0,81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0,56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0,68</w:t>
            </w:r>
          </w:p>
        </w:tc>
        <w:tc>
          <w:tcPr>
            <w:tcW w:w="1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0,76</w:t>
            </w:r>
          </w:p>
        </w:tc>
      </w:tr>
      <w:tr w:rsidR="00A51601" w:rsidRPr="00595D41" w:rsidTr="00AB5F0D">
        <w:tc>
          <w:tcPr>
            <w:tcW w:w="208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     20</w:t>
            </w:r>
          </w:p>
        </w:tc>
        <w:tc>
          <w:tcPr>
            <w:tcW w:w="12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0,48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0,67</w:t>
            </w:r>
          </w:p>
        </w:tc>
        <w:tc>
          <w:tcPr>
            <w:tcW w:w="1203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0,76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0,47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0, 63</w:t>
            </w:r>
          </w:p>
        </w:tc>
        <w:tc>
          <w:tcPr>
            <w:tcW w:w="1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0, 71</w:t>
            </w:r>
          </w:p>
        </w:tc>
      </w:tr>
      <w:tr w:rsidR="00A51601" w:rsidRPr="00595D41" w:rsidTr="00AB5F0D">
        <w:tc>
          <w:tcPr>
            <w:tcW w:w="208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     40</w:t>
            </w:r>
          </w:p>
        </w:tc>
        <w:tc>
          <w:tcPr>
            <w:tcW w:w="12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-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-          </w:t>
            </w:r>
          </w:p>
        </w:tc>
        <w:tc>
          <w:tcPr>
            <w:tcW w:w="1203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-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0,41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0,58</w:t>
            </w:r>
          </w:p>
        </w:tc>
        <w:tc>
          <w:tcPr>
            <w:tcW w:w="1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0,66</w:t>
            </w:r>
          </w:p>
        </w:tc>
      </w:tr>
      <w:tr w:rsidR="00A51601" w:rsidRPr="00595D41" w:rsidTr="00AB5F0D">
        <w:tc>
          <w:tcPr>
            <w:tcW w:w="208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     60</w:t>
            </w:r>
          </w:p>
        </w:tc>
        <w:tc>
          <w:tcPr>
            <w:tcW w:w="12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-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-</w:t>
            </w:r>
          </w:p>
        </w:tc>
        <w:tc>
          <w:tcPr>
            <w:tcW w:w="1203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-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0,39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0,55</w:t>
            </w:r>
          </w:p>
        </w:tc>
        <w:tc>
          <w:tcPr>
            <w:tcW w:w="1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0,64</w:t>
            </w:r>
          </w:p>
        </w:tc>
      </w:tr>
      <w:tr w:rsidR="00A51601" w:rsidRPr="00595D41" w:rsidTr="00AB5F0D">
        <w:tc>
          <w:tcPr>
            <w:tcW w:w="208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     100</w:t>
            </w:r>
          </w:p>
        </w:tc>
        <w:tc>
          <w:tcPr>
            <w:tcW w:w="12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-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-</w:t>
            </w:r>
          </w:p>
        </w:tc>
        <w:tc>
          <w:tcPr>
            <w:tcW w:w="1203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 -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  0,36</w:t>
            </w:r>
          </w:p>
        </w:tc>
        <w:tc>
          <w:tcPr>
            <w:tcW w:w="1201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0,52</w:t>
            </w:r>
          </w:p>
        </w:tc>
        <w:tc>
          <w:tcPr>
            <w:tcW w:w="1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Pr="00595D4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 w:rsidRPr="00595D41">
              <w:rPr>
                <w:sz w:val="28"/>
                <w:szCs w:val="28"/>
              </w:rPr>
              <w:t xml:space="preserve">    0,62</w:t>
            </w:r>
          </w:p>
        </w:tc>
      </w:tr>
    </w:tbl>
    <w:p w:rsidR="00595D41" w:rsidRDefault="00595D41" w:rsidP="006C1ADE">
      <w:pPr>
        <w:tabs>
          <w:tab w:val="left" w:pos="360"/>
        </w:tabs>
        <w:jc w:val="right"/>
        <w:rPr>
          <w:sz w:val="28"/>
          <w:szCs w:val="28"/>
          <w:vertAlign w:val="subscript"/>
        </w:rPr>
      </w:pPr>
    </w:p>
    <w:p w:rsidR="00A51601" w:rsidRDefault="00595D41" w:rsidP="006C1ADE">
      <w:pPr>
        <w:tabs>
          <w:tab w:val="left" w:pos="360"/>
        </w:tabs>
        <w:jc w:val="right"/>
        <w:rPr>
          <w:sz w:val="28"/>
          <w:szCs w:val="28"/>
        </w:rPr>
      </w:pPr>
      <w:r>
        <w:rPr>
          <w:sz w:val="28"/>
          <w:szCs w:val="28"/>
          <w:vertAlign w:val="subscript"/>
        </w:rPr>
        <w:br w:type="page"/>
      </w:r>
      <w:r w:rsidR="00A51601"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                                           </w:t>
      </w:r>
      <w:r w:rsidR="00A51601">
        <w:rPr>
          <w:sz w:val="28"/>
          <w:szCs w:val="28"/>
        </w:rPr>
        <w:t>Таблица 5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Значения коэффициентов использования горизонтальных электродов η</w:t>
      </w:r>
      <w:r>
        <w:rPr>
          <w:sz w:val="28"/>
          <w:szCs w:val="28"/>
          <w:vertAlign w:val="subscript"/>
        </w:rPr>
        <w:t>Г</w:t>
      </w:r>
    </w:p>
    <w:p w:rsidR="00C47144" w:rsidRDefault="00C47144" w:rsidP="00A51601">
      <w:pPr>
        <w:tabs>
          <w:tab w:val="left" w:pos="360"/>
        </w:tabs>
        <w:jc w:val="both"/>
        <w:rPr>
          <w:sz w:val="28"/>
          <w:szCs w:val="28"/>
          <w:vertAlign w:val="subscrip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6"/>
        <w:gridCol w:w="822"/>
        <w:gridCol w:w="822"/>
        <w:gridCol w:w="822"/>
        <w:gridCol w:w="822"/>
        <w:gridCol w:w="822"/>
        <w:gridCol w:w="822"/>
        <w:gridCol w:w="822"/>
        <w:gridCol w:w="861"/>
      </w:tblGrid>
      <w:tr w:rsidR="00A51601" w:rsidTr="00AB5F0D">
        <w:trPr>
          <w:cantSplit/>
          <w:trHeight w:hRule="exact" w:val="433"/>
          <w:tblHeader/>
        </w:trPr>
        <w:tc>
          <w:tcPr>
            <w:tcW w:w="27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Соотношение расстояний между электродами А к их длине </w:t>
            </w:r>
            <w:r w:rsidRPr="00AF2EF9">
              <w:rPr>
                <w:sz w:val="28"/>
                <w:szCs w:val="28"/>
              </w:rPr>
              <w:t>α</w:t>
            </w:r>
          </w:p>
        </w:tc>
        <w:tc>
          <w:tcPr>
            <w:tcW w:w="6615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Число вертикальных заземлителей</w:t>
            </w:r>
          </w:p>
        </w:tc>
      </w:tr>
      <w:tr w:rsidR="00A51601" w:rsidTr="00AB5F0D">
        <w:trPr>
          <w:cantSplit/>
        </w:trPr>
        <w:tc>
          <w:tcPr>
            <w:tcW w:w="27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/>
        </w:tc>
        <w:tc>
          <w:tcPr>
            <w:tcW w:w="82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82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82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82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</w:t>
            </w: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</w:t>
            </w:r>
          </w:p>
        </w:tc>
        <w:tc>
          <w:tcPr>
            <w:tcW w:w="82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40</w:t>
            </w:r>
          </w:p>
        </w:tc>
        <w:tc>
          <w:tcPr>
            <w:tcW w:w="82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60</w:t>
            </w:r>
          </w:p>
        </w:tc>
        <w:tc>
          <w:tcPr>
            <w:tcW w:w="8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  <w:p w:rsidR="00A51601" w:rsidRDefault="00A51601" w:rsidP="00AB5F0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100</w:t>
            </w:r>
          </w:p>
        </w:tc>
      </w:tr>
    </w:tbl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>Размещение в ряд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4"/>
        <w:gridCol w:w="825"/>
        <w:gridCol w:w="825"/>
        <w:gridCol w:w="825"/>
        <w:gridCol w:w="825"/>
        <w:gridCol w:w="810"/>
        <w:gridCol w:w="840"/>
        <w:gridCol w:w="810"/>
        <w:gridCol w:w="856"/>
      </w:tblGrid>
      <w:tr w:rsidR="00A51601" w:rsidTr="00AB5F0D">
        <w:trPr>
          <w:tblHeader/>
        </w:trPr>
        <w:tc>
          <w:tcPr>
            <w:tcW w:w="27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0,85</w:t>
            </w:r>
          </w:p>
        </w:tc>
        <w:tc>
          <w:tcPr>
            <w:tcW w:w="8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0,77</w:t>
            </w:r>
          </w:p>
        </w:tc>
        <w:tc>
          <w:tcPr>
            <w:tcW w:w="8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0,72</w:t>
            </w:r>
          </w:p>
        </w:tc>
        <w:tc>
          <w:tcPr>
            <w:tcW w:w="8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0,62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0,42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sz w:val="28"/>
                <w:szCs w:val="28"/>
              </w:rPr>
            </w:pPr>
          </w:p>
        </w:tc>
      </w:tr>
      <w:tr w:rsidR="00A51601" w:rsidTr="00AB5F0D">
        <w:tc>
          <w:tcPr>
            <w:tcW w:w="277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2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0,84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0,80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</w:tc>
      </w:tr>
      <w:tr w:rsidR="00A51601" w:rsidTr="00AB5F0D">
        <w:tc>
          <w:tcPr>
            <w:tcW w:w="277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3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0,96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0,92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0,88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0,82</w:t>
            </w: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0,68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</w:tc>
      </w:tr>
    </w:tbl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Размещение по контуру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89"/>
        <w:gridCol w:w="795"/>
        <w:gridCol w:w="825"/>
        <w:gridCol w:w="855"/>
        <w:gridCol w:w="810"/>
        <w:gridCol w:w="795"/>
        <w:gridCol w:w="855"/>
        <w:gridCol w:w="825"/>
        <w:gridCol w:w="841"/>
      </w:tblGrid>
      <w:tr w:rsidR="00A51601" w:rsidTr="00AB5F0D">
        <w:trPr>
          <w:tblHeader/>
        </w:trPr>
        <w:tc>
          <w:tcPr>
            <w:tcW w:w="2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0,45</w:t>
            </w:r>
          </w:p>
        </w:tc>
        <w:tc>
          <w:tcPr>
            <w:tcW w:w="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0,40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0,34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0,27</w:t>
            </w:r>
          </w:p>
        </w:tc>
        <w:tc>
          <w:tcPr>
            <w:tcW w:w="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0,22</w:t>
            </w:r>
          </w:p>
        </w:tc>
        <w:tc>
          <w:tcPr>
            <w:tcW w:w="8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0,20</w:t>
            </w:r>
          </w:p>
        </w:tc>
        <w:tc>
          <w:tcPr>
            <w:tcW w:w="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0,19</w:t>
            </w:r>
          </w:p>
        </w:tc>
      </w:tr>
      <w:tr w:rsidR="00A51601" w:rsidTr="00AB5F0D">
        <w:tc>
          <w:tcPr>
            <w:tcW w:w="2789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2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0,55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0,48</w:t>
            </w: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0,40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0,32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0,29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0,27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0,23</w:t>
            </w:r>
          </w:p>
        </w:tc>
      </w:tr>
      <w:tr w:rsidR="00A51601" w:rsidTr="00AB5F0D">
        <w:tc>
          <w:tcPr>
            <w:tcW w:w="2789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3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0,70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0,64</w:t>
            </w: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0,56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0,45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0,39</w:t>
            </w:r>
          </w:p>
        </w:tc>
        <w:tc>
          <w:tcPr>
            <w:tcW w:w="825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0,36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0,33</w:t>
            </w:r>
          </w:p>
        </w:tc>
      </w:tr>
    </w:tbl>
    <w:p w:rsidR="0042426F" w:rsidRDefault="0042426F" w:rsidP="006C1ADE">
      <w:pPr>
        <w:tabs>
          <w:tab w:val="left" w:pos="360"/>
        </w:tabs>
        <w:jc w:val="right"/>
        <w:rPr>
          <w:sz w:val="28"/>
          <w:szCs w:val="28"/>
        </w:rPr>
      </w:pPr>
    </w:p>
    <w:p w:rsidR="00CA5C5C" w:rsidRDefault="00CA5C5C" w:rsidP="006C1ADE">
      <w:pPr>
        <w:tabs>
          <w:tab w:val="left" w:pos="360"/>
        </w:tabs>
        <w:jc w:val="right"/>
        <w:rPr>
          <w:sz w:val="28"/>
          <w:szCs w:val="28"/>
        </w:rPr>
      </w:pPr>
    </w:p>
    <w:p w:rsidR="00A51601" w:rsidRDefault="00A51601" w:rsidP="006C1ADE">
      <w:pPr>
        <w:tabs>
          <w:tab w:val="left" w:pos="36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6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Допустимые (нормативные) значения сопротивления защитного 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заземления в электрических сетях.</w:t>
      </w:r>
    </w:p>
    <w:p w:rsidR="00C47144" w:rsidRDefault="00C47144" w:rsidP="00A51601">
      <w:pPr>
        <w:tabs>
          <w:tab w:val="left" w:pos="360"/>
        </w:tabs>
        <w:jc w:val="both"/>
        <w:rPr>
          <w:sz w:val="28"/>
          <w:szCs w:val="28"/>
        </w:rPr>
      </w:pPr>
    </w:p>
    <w:tbl>
      <w:tblPr>
        <w:tblW w:w="0" w:type="auto"/>
        <w:tblInd w:w="-1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1574"/>
        <w:gridCol w:w="2340"/>
        <w:gridCol w:w="1082"/>
        <w:gridCol w:w="3854"/>
      </w:tblGrid>
      <w:tr w:rsidR="00A51601" w:rsidTr="00AB5F0D">
        <w:trPr>
          <w:tblHeader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601" w:rsidRDefault="00A51601" w:rsidP="00415715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Тип</w:t>
            </w:r>
          </w:p>
          <w:p w:rsidR="00A51601" w:rsidRDefault="00415715" w:rsidP="00415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A51601">
              <w:rPr>
                <w:sz w:val="28"/>
                <w:szCs w:val="28"/>
              </w:rPr>
              <w:t>л.</w:t>
            </w:r>
          </w:p>
          <w:p w:rsidR="00A51601" w:rsidRDefault="00A51601" w:rsidP="00415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15715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ти</w:t>
            </w:r>
          </w:p>
        </w:tc>
        <w:tc>
          <w:tcPr>
            <w:tcW w:w="15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Напряжен.</w:t>
            </w:r>
          </w:p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электрическ сети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Режим</w:t>
            </w:r>
          </w:p>
          <w:p w:rsidR="00A51601" w:rsidRDefault="00A51601" w:rsidP="00AB5F0D">
            <w:pPr>
              <w:pStyle w:val="a4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нейтрали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Усл.обознач.</w:t>
            </w:r>
          </w:p>
          <w:p w:rsidR="00A51601" w:rsidRDefault="00A51601" w:rsidP="00AB5F0D">
            <w:pPr>
              <w:pStyle w:val="a4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сети</w:t>
            </w:r>
          </w:p>
        </w:tc>
        <w:tc>
          <w:tcPr>
            <w:tcW w:w="3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Допустимое значение сопротивления R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vertAlign w:val="subscript"/>
              </w:rPr>
              <w:t>З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, Ом</w:t>
            </w:r>
          </w:p>
        </w:tc>
      </w:tr>
      <w:tr w:rsidR="00A51601" w:rsidTr="00AB5F0D">
        <w:trPr>
          <w:cantSplit/>
          <w:trHeight w:hRule="exact" w:val="433"/>
        </w:trPr>
        <w:tc>
          <w:tcPr>
            <w:tcW w:w="72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A51601" w:rsidRPr="00415715" w:rsidRDefault="00A51601" w:rsidP="00415715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  <w:p w:rsidR="00A51601" w:rsidRPr="00415715" w:rsidRDefault="00A51601" w:rsidP="00415715">
            <w:pPr>
              <w:jc w:val="center"/>
              <w:rPr>
                <w:sz w:val="28"/>
                <w:szCs w:val="28"/>
              </w:rPr>
            </w:pPr>
            <w:r w:rsidRPr="00415715">
              <w:rPr>
                <w:sz w:val="28"/>
                <w:szCs w:val="28"/>
              </w:rPr>
              <w:t>ТТ</w:t>
            </w:r>
          </w:p>
        </w:tc>
        <w:tc>
          <w:tcPr>
            <w:tcW w:w="1574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 1000 В</w:t>
            </w:r>
          </w:p>
        </w:tc>
        <w:tc>
          <w:tcPr>
            <w:tcW w:w="234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</w:p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глухозаземленная</w:t>
            </w:r>
          </w:p>
        </w:tc>
        <w:tc>
          <w:tcPr>
            <w:tcW w:w="108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А 1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≤ 2      (для лин-го U = 660 В)</w:t>
            </w:r>
          </w:p>
        </w:tc>
      </w:tr>
      <w:tr w:rsidR="00A51601" w:rsidTr="00AB5F0D">
        <w:trPr>
          <w:cantSplit/>
          <w:trHeight w:hRule="exact" w:val="433"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51601" w:rsidRPr="00415715" w:rsidRDefault="00A51601" w:rsidP="00415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/>
        </w:tc>
        <w:tc>
          <w:tcPr>
            <w:tcW w:w="234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/>
        </w:tc>
        <w:tc>
          <w:tcPr>
            <w:tcW w:w="108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А 2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≤ 4      (для лин-го U = 380 B)</w:t>
            </w:r>
          </w:p>
        </w:tc>
      </w:tr>
      <w:tr w:rsidR="00A51601" w:rsidTr="00AB5F0D">
        <w:trPr>
          <w:cantSplit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51601" w:rsidRPr="00415715" w:rsidRDefault="00A51601" w:rsidP="00415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/>
        </w:tc>
        <w:tc>
          <w:tcPr>
            <w:tcW w:w="234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/>
        </w:tc>
        <w:tc>
          <w:tcPr>
            <w:tcW w:w="108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А 3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≤  8      (для лин-го U = 220 B)* </w:t>
            </w:r>
          </w:p>
        </w:tc>
      </w:tr>
      <w:tr w:rsidR="00A51601" w:rsidTr="00AB5F0D">
        <w:trPr>
          <w:cantSplit/>
          <w:trHeight w:hRule="exact" w:val="433"/>
        </w:trPr>
        <w:tc>
          <w:tcPr>
            <w:tcW w:w="72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A51601" w:rsidRPr="00415715" w:rsidRDefault="00A51601" w:rsidP="00415715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  <w:p w:rsidR="00A51601" w:rsidRPr="00415715" w:rsidRDefault="00A51601" w:rsidP="00415715">
            <w:pPr>
              <w:jc w:val="center"/>
              <w:rPr>
                <w:sz w:val="28"/>
                <w:szCs w:val="28"/>
              </w:rPr>
            </w:pPr>
            <w:r w:rsidRPr="00415715">
              <w:rPr>
                <w:sz w:val="28"/>
                <w:szCs w:val="28"/>
                <w:lang w:val="en-US"/>
              </w:rPr>
              <w:t>I</w:t>
            </w:r>
            <w:r w:rsidRPr="00415715">
              <w:rPr>
                <w:sz w:val="28"/>
                <w:szCs w:val="28"/>
              </w:rPr>
              <w:t>Т</w:t>
            </w:r>
          </w:p>
        </w:tc>
        <w:tc>
          <w:tcPr>
            <w:tcW w:w="1574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1000 В</w:t>
            </w:r>
          </w:p>
        </w:tc>
        <w:tc>
          <w:tcPr>
            <w:tcW w:w="234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изолированная</w:t>
            </w:r>
          </w:p>
        </w:tc>
        <w:tc>
          <w:tcPr>
            <w:tcW w:w="108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Б 1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≤ 4</w:t>
            </w:r>
          </w:p>
        </w:tc>
      </w:tr>
      <w:tr w:rsidR="00A51601" w:rsidRPr="003E1AAF" w:rsidTr="00AB5F0D">
        <w:trPr>
          <w:cantSplit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51601" w:rsidRPr="00415715" w:rsidRDefault="00A51601" w:rsidP="00415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/>
        </w:tc>
        <w:tc>
          <w:tcPr>
            <w:tcW w:w="234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/>
        </w:tc>
        <w:tc>
          <w:tcPr>
            <w:tcW w:w="108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Б 2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  10     (при мощности генератора, трансформатора ≤  100 кВА</w:t>
            </w:r>
          </w:p>
        </w:tc>
      </w:tr>
      <w:tr w:rsidR="00A51601" w:rsidTr="00AB5F0D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51601" w:rsidRPr="00415715" w:rsidRDefault="00A51601" w:rsidP="00415715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415715">
              <w:rPr>
                <w:sz w:val="28"/>
                <w:szCs w:val="28"/>
                <w:lang w:val="en-US"/>
              </w:rPr>
              <w:t>I</w:t>
            </w:r>
            <w:r w:rsidRPr="00415715">
              <w:rPr>
                <w:sz w:val="28"/>
                <w:szCs w:val="28"/>
              </w:rPr>
              <w:t>N</w:t>
            </w:r>
          </w:p>
        </w:tc>
        <w:tc>
          <w:tcPr>
            <w:tcW w:w="157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415715">
              <w:rPr>
                <w:sz w:val="28"/>
                <w:szCs w:val="28"/>
              </w:rPr>
              <w:t>ыше1000В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изолированная</w:t>
            </w:r>
          </w:p>
        </w:tc>
        <w:tc>
          <w:tcPr>
            <w:tcW w:w="108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В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 10</w:t>
            </w:r>
          </w:p>
        </w:tc>
      </w:tr>
      <w:tr w:rsidR="00A51601" w:rsidTr="00AB5F0D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A51601" w:rsidRPr="00415715" w:rsidRDefault="00A51601" w:rsidP="00415715">
            <w:pPr>
              <w:pStyle w:val="a3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415715">
              <w:rPr>
                <w:sz w:val="28"/>
                <w:szCs w:val="28"/>
                <w:lang w:val="en-US"/>
              </w:rPr>
              <w:t>TN</w:t>
            </w:r>
          </w:p>
        </w:tc>
        <w:tc>
          <w:tcPr>
            <w:tcW w:w="1574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415715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выше1000В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глухозаземленная</w:t>
            </w:r>
          </w:p>
        </w:tc>
        <w:tc>
          <w:tcPr>
            <w:tcW w:w="1082" w:type="dxa"/>
            <w:tcBorders>
              <w:left w:val="single" w:sz="1" w:space="0" w:color="000000"/>
              <w:bottom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Г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1601" w:rsidRDefault="00A51601" w:rsidP="00AB5F0D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 0,5</w:t>
            </w:r>
          </w:p>
        </w:tc>
      </w:tr>
    </w:tbl>
    <w:p w:rsidR="00A51601" w:rsidRDefault="00A60EE2" w:rsidP="006C1AD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88756A">
        <w:rPr>
          <w:sz w:val="28"/>
          <w:szCs w:val="28"/>
        </w:rPr>
        <w:t>Л</w:t>
      </w:r>
      <w:r w:rsidR="00A51601">
        <w:rPr>
          <w:sz w:val="28"/>
          <w:szCs w:val="28"/>
        </w:rPr>
        <w:t xml:space="preserve">инейные напряжения </w:t>
      </w:r>
      <w:r>
        <w:rPr>
          <w:sz w:val="28"/>
          <w:szCs w:val="28"/>
        </w:rPr>
        <w:t>66</w:t>
      </w:r>
      <w:r w:rsidRPr="00A60EE2">
        <w:rPr>
          <w:sz w:val="28"/>
          <w:szCs w:val="28"/>
        </w:rPr>
        <w:t xml:space="preserve">0, </w:t>
      </w:r>
      <w:r>
        <w:rPr>
          <w:sz w:val="28"/>
          <w:szCs w:val="28"/>
        </w:rPr>
        <w:t>38</w:t>
      </w:r>
      <w:r w:rsidRPr="00A60EE2">
        <w:rPr>
          <w:sz w:val="28"/>
          <w:szCs w:val="28"/>
        </w:rPr>
        <w:t xml:space="preserve">0 и </w:t>
      </w:r>
      <w:r>
        <w:rPr>
          <w:sz w:val="28"/>
          <w:szCs w:val="28"/>
        </w:rPr>
        <w:t>220</w:t>
      </w:r>
      <w:r w:rsidRPr="00A60EE2">
        <w:rPr>
          <w:sz w:val="28"/>
          <w:szCs w:val="28"/>
        </w:rPr>
        <w:t xml:space="preserve"> В </w:t>
      </w:r>
      <w:r w:rsidR="00A51601">
        <w:rPr>
          <w:sz w:val="28"/>
          <w:szCs w:val="28"/>
        </w:rPr>
        <w:t>приведены для 3</w:t>
      </w:r>
      <w:r w:rsidR="00A51601">
        <w:rPr>
          <w:sz w:val="28"/>
          <w:szCs w:val="28"/>
          <w:vertAlign w:val="superscript"/>
        </w:rPr>
        <w:t>-Х</w:t>
      </w:r>
      <w:r w:rsidR="00A51601">
        <w:rPr>
          <w:sz w:val="28"/>
          <w:szCs w:val="28"/>
        </w:rPr>
        <w:t xml:space="preserve"> фазного электрического тока; такие же значения сопротивления R</w:t>
      </w:r>
      <w:r w:rsidR="00A51601">
        <w:rPr>
          <w:sz w:val="28"/>
          <w:szCs w:val="28"/>
          <w:vertAlign w:val="subscript"/>
        </w:rPr>
        <w:t>З</w:t>
      </w:r>
      <w:r w:rsidR="00A51601">
        <w:rPr>
          <w:sz w:val="28"/>
          <w:szCs w:val="28"/>
        </w:rPr>
        <w:t xml:space="preserve"> установлены для линейных напряжений соответственно 380, 220 и 127 В однофазного электрического тока.</w:t>
      </w:r>
    </w:p>
    <w:p w:rsidR="00A51601" w:rsidRDefault="00A51601" w:rsidP="00A51601">
      <w:pPr>
        <w:tabs>
          <w:tab w:val="left" w:pos="360"/>
        </w:tabs>
        <w:jc w:val="both"/>
        <w:rPr>
          <w:sz w:val="28"/>
          <w:szCs w:val="28"/>
        </w:rPr>
      </w:pPr>
    </w:p>
    <w:p w:rsidR="00405200" w:rsidRDefault="00405200" w:rsidP="00F71281">
      <w:pPr>
        <w:tabs>
          <w:tab w:val="left" w:pos="360"/>
        </w:tabs>
        <w:jc w:val="both"/>
        <w:rPr>
          <w:sz w:val="28"/>
          <w:szCs w:val="28"/>
        </w:rPr>
        <w:sectPr w:rsidR="00405200" w:rsidSect="00756E8C">
          <w:footerReference w:type="even" r:id="rId10"/>
          <w:footerReference w:type="default" r:id="rId11"/>
          <w:pgSz w:w="11906" w:h="16838"/>
          <w:pgMar w:top="567" w:right="567" w:bottom="567" w:left="1134" w:header="709" w:footer="709" w:gutter="0"/>
          <w:pgNumType w:start="1"/>
          <w:cols w:space="708"/>
          <w:docGrid w:linePitch="360"/>
        </w:sectPr>
      </w:pPr>
    </w:p>
    <w:p w:rsidR="00F71281" w:rsidRDefault="00F71281" w:rsidP="00F71281">
      <w:pPr>
        <w:tabs>
          <w:tab w:val="left" w:pos="36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7</w:t>
      </w:r>
    </w:p>
    <w:p w:rsidR="00F71281" w:rsidRDefault="00F71281" w:rsidP="00FB1A52">
      <w:pPr>
        <w:tabs>
          <w:tab w:val="left" w:pos="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 для расчета</w:t>
      </w:r>
    </w:p>
    <w:p w:rsidR="00F71281" w:rsidRDefault="00F71281" w:rsidP="00F71281">
      <w:pPr>
        <w:tabs>
          <w:tab w:val="left" w:pos="360"/>
        </w:tabs>
        <w:jc w:val="center"/>
        <w:rPr>
          <w:sz w:val="28"/>
          <w:szCs w:val="28"/>
        </w:rPr>
      </w:pPr>
    </w:p>
    <w:tbl>
      <w:tblPr>
        <w:tblW w:w="1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10"/>
        <w:gridCol w:w="469"/>
        <w:gridCol w:w="469"/>
        <w:gridCol w:w="470"/>
        <w:gridCol w:w="470"/>
        <w:gridCol w:w="470"/>
        <w:gridCol w:w="470"/>
        <w:gridCol w:w="466"/>
        <w:gridCol w:w="470"/>
        <w:gridCol w:w="470"/>
        <w:gridCol w:w="470"/>
        <w:gridCol w:w="470"/>
        <w:gridCol w:w="470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455205" w:rsidTr="00AB5F0D">
        <w:tc>
          <w:tcPr>
            <w:tcW w:w="3402" w:type="dxa"/>
            <w:vMerge w:val="restart"/>
            <w:shd w:val="clear" w:color="auto" w:fill="auto"/>
          </w:tcPr>
          <w:p w:rsidR="00455205" w:rsidRPr="00AB5F0D" w:rsidRDefault="00455205" w:rsidP="00AB5F0D">
            <w:pPr>
              <w:jc w:val="center"/>
              <w:rPr>
                <w:sz w:val="40"/>
                <w:szCs w:val="40"/>
              </w:rPr>
            </w:pPr>
            <w:r w:rsidRPr="00AB5F0D">
              <w:rPr>
                <w:sz w:val="40"/>
                <w:szCs w:val="40"/>
              </w:rPr>
              <w:t>Параметры</w:t>
            </w:r>
          </w:p>
        </w:tc>
        <w:tc>
          <w:tcPr>
            <w:tcW w:w="11772" w:type="dxa"/>
            <w:gridSpan w:val="25"/>
            <w:shd w:val="clear" w:color="auto" w:fill="auto"/>
          </w:tcPr>
          <w:p w:rsidR="00455205" w:rsidRPr="00AB5F0D" w:rsidRDefault="00455205" w:rsidP="00AB5F0D">
            <w:pPr>
              <w:jc w:val="center"/>
              <w:rPr>
                <w:sz w:val="40"/>
                <w:szCs w:val="40"/>
              </w:rPr>
            </w:pPr>
            <w:r w:rsidRPr="00AB5F0D">
              <w:rPr>
                <w:iCs/>
                <w:sz w:val="40"/>
                <w:szCs w:val="40"/>
              </w:rPr>
              <w:t>В   а   р   и   а   н   т   ы      з</w:t>
            </w:r>
            <w:r w:rsidR="00C203A4" w:rsidRPr="00AB5F0D">
              <w:rPr>
                <w:iCs/>
                <w:sz w:val="40"/>
                <w:szCs w:val="40"/>
              </w:rPr>
              <w:t xml:space="preserve">   </w:t>
            </w:r>
            <w:r w:rsidRPr="00AB5F0D">
              <w:rPr>
                <w:iCs/>
                <w:sz w:val="40"/>
                <w:szCs w:val="40"/>
              </w:rPr>
              <w:t>а</w:t>
            </w:r>
            <w:r w:rsidR="00C203A4" w:rsidRPr="00AB5F0D">
              <w:rPr>
                <w:iCs/>
                <w:sz w:val="40"/>
                <w:szCs w:val="40"/>
              </w:rPr>
              <w:t xml:space="preserve">   </w:t>
            </w:r>
            <w:r w:rsidRPr="00AB5F0D">
              <w:rPr>
                <w:iCs/>
                <w:sz w:val="40"/>
                <w:szCs w:val="40"/>
              </w:rPr>
              <w:t>д</w:t>
            </w:r>
            <w:r w:rsidR="00C203A4" w:rsidRPr="00AB5F0D">
              <w:rPr>
                <w:iCs/>
                <w:sz w:val="40"/>
                <w:szCs w:val="40"/>
              </w:rPr>
              <w:t xml:space="preserve">   </w:t>
            </w:r>
            <w:r w:rsidRPr="00AB5F0D">
              <w:rPr>
                <w:iCs/>
                <w:sz w:val="40"/>
                <w:szCs w:val="40"/>
              </w:rPr>
              <w:t>а</w:t>
            </w:r>
            <w:r w:rsidR="00C203A4" w:rsidRPr="00AB5F0D">
              <w:rPr>
                <w:iCs/>
                <w:sz w:val="40"/>
                <w:szCs w:val="40"/>
              </w:rPr>
              <w:t xml:space="preserve">   </w:t>
            </w:r>
            <w:r w:rsidRPr="00AB5F0D">
              <w:rPr>
                <w:iCs/>
                <w:sz w:val="40"/>
                <w:szCs w:val="40"/>
              </w:rPr>
              <w:t>н</w:t>
            </w:r>
            <w:r w:rsidR="00C203A4" w:rsidRPr="00AB5F0D">
              <w:rPr>
                <w:iCs/>
                <w:sz w:val="40"/>
                <w:szCs w:val="40"/>
              </w:rPr>
              <w:t xml:space="preserve">   </w:t>
            </w:r>
            <w:r w:rsidRPr="00AB5F0D">
              <w:rPr>
                <w:iCs/>
                <w:sz w:val="40"/>
                <w:szCs w:val="40"/>
              </w:rPr>
              <w:t>и</w:t>
            </w:r>
            <w:r w:rsidR="00C203A4" w:rsidRPr="00AB5F0D">
              <w:rPr>
                <w:iCs/>
                <w:sz w:val="40"/>
                <w:szCs w:val="40"/>
              </w:rPr>
              <w:t xml:space="preserve">   </w:t>
            </w:r>
            <w:r w:rsidRPr="00AB5F0D">
              <w:rPr>
                <w:iCs/>
                <w:sz w:val="40"/>
                <w:szCs w:val="40"/>
              </w:rPr>
              <w:t>й</w:t>
            </w:r>
          </w:p>
        </w:tc>
      </w:tr>
      <w:tr w:rsidR="00AB5F0D" w:rsidTr="00AB5F0D">
        <w:tc>
          <w:tcPr>
            <w:tcW w:w="3402" w:type="dxa"/>
            <w:vMerge/>
            <w:shd w:val="clear" w:color="auto" w:fill="auto"/>
          </w:tcPr>
          <w:p w:rsidR="00455205" w:rsidRPr="00455205" w:rsidRDefault="00455205" w:rsidP="00AB5F0D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2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3</w:t>
            </w:r>
          </w:p>
        </w:tc>
        <w:tc>
          <w:tcPr>
            <w:tcW w:w="47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4</w:t>
            </w:r>
          </w:p>
        </w:tc>
        <w:tc>
          <w:tcPr>
            <w:tcW w:w="47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5</w:t>
            </w:r>
          </w:p>
        </w:tc>
        <w:tc>
          <w:tcPr>
            <w:tcW w:w="47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6</w:t>
            </w:r>
          </w:p>
        </w:tc>
        <w:tc>
          <w:tcPr>
            <w:tcW w:w="47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7</w:t>
            </w:r>
          </w:p>
        </w:tc>
        <w:tc>
          <w:tcPr>
            <w:tcW w:w="466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8</w:t>
            </w:r>
          </w:p>
        </w:tc>
        <w:tc>
          <w:tcPr>
            <w:tcW w:w="47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9</w:t>
            </w:r>
          </w:p>
        </w:tc>
        <w:tc>
          <w:tcPr>
            <w:tcW w:w="47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10</w:t>
            </w:r>
          </w:p>
        </w:tc>
        <w:tc>
          <w:tcPr>
            <w:tcW w:w="47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11</w:t>
            </w:r>
          </w:p>
        </w:tc>
        <w:tc>
          <w:tcPr>
            <w:tcW w:w="47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12</w:t>
            </w:r>
          </w:p>
        </w:tc>
        <w:tc>
          <w:tcPr>
            <w:tcW w:w="470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13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14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15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16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17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18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19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20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21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22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23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24</w:t>
            </w:r>
          </w:p>
        </w:tc>
        <w:tc>
          <w:tcPr>
            <w:tcW w:w="469" w:type="dxa"/>
            <w:shd w:val="clear" w:color="auto" w:fill="auto"/>
          </w:tcPr>
          <w:p w:rsidR="00455205" w:rsidRPr="00AB5F0D" w:rsidRDefault="00455205" w:rsidP="00455205">
            <w:pPr>
              <w:rPr>
                <w:b/>
              </w:rPr>
            </w:pPr>
            <w:r w:rsidRPr="00AB5F0D">
              <w:rPr>
                <w:b/>
              </w:rPr>
              <w:t>25</w:t>
            </w:r>
          </w:p>
        </w:tc>
      </w:tr>
      <w:tr w:rsidR="00AB5F0D" w:rsidTr="00AB5F0D">
        <w:tc>
          <w:tcPr>
            <w:tcW w:w="3402" w:type="dxa"/>
            <w:shd w:val="clear" w:color="auto" w:fill="auto"/>
          </w:tcPr>
          <w:p w:rsidR="003470B6" w:rsidRPr="00AB5F0D" w:rsidRDefault="003470B6" w:rsidP="003470B6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Размещение электродов:</w:t>
            </w:r>
          </w:p>
          <w:p w:rsidR="003470B6" w:rsidRPr="00AB5F0D" w:rsidRDefault="003470B6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в ряд – Р, по контуру – К</w:t>
            </w:r>
          </w:p>
        </w:tc>
        <w:tc>
          <w:tcPr>
            <w:tcW w:w="51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Р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AB5F0D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К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Р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AB5F0D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К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Р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К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Р</w:t>
            </w:r>
          </w:p>
        </w:tc>
        <w:tc>
          <w:tcPr>
            <w:tcW w:w="466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AB5F0D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К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Р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Р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Р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AB5F0D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К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Р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AB5F0D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К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Р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К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Р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К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Р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К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Р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Р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К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К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Р</w:t>
            </w:r>
          </w:p>
        </w:tc>
      </w:tr>
      <w:tr w:rsidR="00AB5F0D" w:rsidTr="00AB5F0D">
        <w:tc>
          <w:tcPr>
            <w:tcW w:w="3402" w:type="dxa"/>
            <w:shd w:val="clear" w:color="auto" w:fill="auto"/>
          </w:tcPr>
          <w:p w:rsidR="003470B6" w:rsidRPr="00AB5F0D" w:rsidRDefault="003470B6" w:rsidP="003470B6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 xml:space="preserve">Вид вертикального заземлителя: труба -Т, </w:t>
            </w:r>
          </w:p>
          <w:p w:rsidR="00F71281" w:rsidRPr="00AB5F0D" w:rsidRDefault="003470B6" w:rsidP="003470B6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 xml:space="preserve">пруток -П, </w:t>
            </w:r>
          </w:p>
          <w:p w:rsidR="003470B6" w:rsidRPr="00AB5F0D" w:rsidRDefault="003470B6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уголковая сталь-У</w:t>
            </w:r>
          </w:p>
        </w:tc>
        <w:tc>
          <w:tcPr>
            <w:tcW w:w="51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Т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П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У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Т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П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У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Т</w:t>
            </w:r>
          </w:p>
        </w:tc>
        <w:tc>
          <w:tcPr>
            <w:tcW w:w="466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П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У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Т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П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У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Т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П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У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Т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П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У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Т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П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У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Т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П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У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Т</w:t>
            </w:r>
          </w:p>
        </w:tc>
      </w:tr>
      <w:tr w:rsidR="00AB5F0D" w:rsidTr="00AB5F0D">
        <w:tc>
          <w:tcPr>
            <w:tcW w:w="3402" w:type="dxa"/>
            <w:vMerge w:val="restart"/>
            <w:shd w:val="clear" w:color="auto" w:fill="auto"/>
          </w:tcPr>
          <w:p w:rsidR="003470B6" w:rsidRPr="00AB5F0D" w:rsidRDefault="003470B6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Размеры вертикального заземлителя:</w:t>
            </w:r>
          </w:p>
          <w:p w:rsidR="003470B6" w:rsidRPr="00AB5F0D" w:rsidRDefault="003470B6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- диаметр (полка), мм.</w:t>
            </w:r>
          </w:p>
          <w:p w:rsidR="003470B6" w:rsidRPr="00AB5F0D" w:rsidRDefault="003470B6" w:rsidP="00097964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-длина</w:t>
            </w:r>
            <w:r w:rsidR="00097964">
              <w:rPr>
                <w:sz w:val="28"/>
                <w:szCs w:val="28"/>
              </w:rPr>
              <w:t xml:space="preserve"> </w:t>
            </w:r>
            <w:r w:rsidRPr="00AB5F0D">
              <w:rPr>
                <w:sz w:val="28"/>
                <w:szCs w:val="28"/>
              </w:rPr>
              <w:t xml:space="preserve"> </w:t>
            </w:r>
            <w:r w:rsidR="00D51FA6" w:rsidRPr="008D1236">
              <w:rPr>
                <w:sz w:val="28"/>
                <w:szCs w:val="28"/>
                <w:lang w:val="en-US"/>
              </w:rPr>
              <w:t>α</w:t>
            </w:r>
            <w:r w:rsidR="00097964">
              <w:rPr>
                <w:sz w:val="28"/>
                <w:szCs w:val="28"/>
              </w:rPr>
              <w:t>,</w:t>
            </w:r>
            <w:r w:rsidR="00D51FA6" w:rsidRPr="00AB5F0D">
              <w:rPr>
                <w:sz w:val="28"/>
                <w:szCs w:val="28"/>
              </w:rPr>
              <w:t xml:space="preserve"> </w:t>
            </w:r>
            <w:r w:rsidRPr="00AB5F0D">
              <w:rPr>
                <w:sz w:val="28"/>
                <w:szCs w:val="28"/>
              </w:rPr>
              <w:t>м</w:t>
            </w:r>
          </w:p>
        </w:tc>
        <w:tc>
          <w:tcPr>
            <w:tcW w:w="51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0"/>
                <w:szCs w:val="20"/>
              </w:rPr>
            </w:pPr>
          </w:p>
          <w:p w:rsidR="00FB1A52" w:rsidRPr="00AB5F0D" w:rsidRDefault="00FB1A52" w:rsidP="003470B6">
            <w:pPr>
              <w:pStyle w:val="a3"/>
              <w:rPr>
                <w:bCs/>
                <w:sz w:val="20"/>
                <w:szCs w:val="20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40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0"/>
                <w:szCs w:val="20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ind w:left="-128"/>
              <w:jc w:val="right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ind w:left="-128"/>
              <w:jc w:val="right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ind w:left="-128"/>
              <w:jc w:val="right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ind w:left="-128"/>
              <w:jc w:val="right"/>
              <w:rPr>
                <w:bCs/>
                <w:sz w:val="20"/>
                <w:szCs w:val="20"/>
                <w:vertAlign w:val="superscript"/>
              </w:rPr>
            </w:pPr>
            <w:r w:rsidRPr="00AB5F0D">
              <w:rPr>
                <w:bCs/>
                <w:sz w:val="20"/>
                <w:szCs w:val="20"/>
              </w:rPr>
              <w:t>45</w:t>
            </w:r>
            <w:r w:rsidRPr="00AB5F0D">
              <w:rPr>
                <w:bCs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sz w:val="20"/>
                <w:szCs w:val="20"/>
              </w:rPr>
              <w:t xml:space="preserve"> </w:t>
            </w:r>
            <w:r w:rsidRPr="00AB5F0D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80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50</w:t>
            </w:r>
          </w:p>
        </w:tc>
        <w:tc>
          <w:tcPr>
            <w:tcW w:w="466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15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ind w:left="-121"/>
              <w:jc w:val="right"/>
              <w:rPr>
                <w:bCs/>
                <w:sz w:val="20"/>
                <w:szCs w:val="20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ind w:left="-112"/>
              <w:jc w:val="right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ind w:left="-112"/>
              <w:jc w:val="right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ind w:left="-112"/>
              <w:jc w:val="right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55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0"/>
                <w:szCs w:val="20"/>
              </w:rPr>
            </w:pPr>
          </w:p>
          <w:p w:rsidR="00FB1A52" w:rsidRPr="00AB5F0D" w:rsidRDefault="00FB1A52" w:rsidP="003470B6">
            <w:pPr>
              <w:pStyle w:val="a3"/>
              <w:rPr>
                <w:bCs/>
                <w:sz w:val="20"/>
                <w:szCs w:val="20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0"/>
                <w:szCs w:val="20"/>
              </w:rPr>
            </w:pPr>
          </w:p>
          <w:p w:rsidR="00FB1A52" w:rsidRPr="00AB5F0D" w:rsidRDefault="00FB1A52" w:rsidP="003470B6">
            <w:pPr>
              <w:pStyle w:val="a3"/>
              <w:rPr>
                <w:bCs/>
                <w:sz w:val="20"/>
                <w:szCs w:val="20"/>
              </w:rPr>
            </w:pPr>
          </w:p>
          <w:p w:rsidR="003470B6" w:rsidRPr="00AB5F0D" w:rsidRDefault="003470B6" w:rsidP="003470B6">
            <w:pPr>
              <w:pStyle w:val="a3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sz w:val="20"/>
                <w:szCs w:val="20"/>
              </w:rPr>
              <w:t xml:space="preserve"> </w:t>
            </w:r>
            <w:r w:rsidRPr="00AB5F0D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12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90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80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14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FB1A52" w:rsidRPr="00AB5F0D" w:rsidRDefault="00FB1A52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3470B6" w:rsidRPr="00AB5F0D" w:rsidRDefault="003470B6" w:rsidP="003470B6">
            <w:pPr>
              <w:rPr>
                <w:sz w:val="20"/>
                <w:szCs w:val="20"/>
              </w:rPr>
            </w:pPr>
          </w:p>
          <w:p w:rsidR="00FB1A52" w:rsidRPr="00AB5F0D" w:rsidRDefault="00FB1A52" w:rsidP="003470B6">
            <w:pPr>
              <w:rPr>
                <w:sz w:val="20"/>
                <w:szCs w:val="20"/>
              </w:rPr>
            </w:pPr>
          </w:p>
          <w:p w:rsidR="003470B6" w:rsidRPr="00AB5F0D" w:rsidRDefault="003470B6" w:rsidP="003470B6">
            <w:pPr>
              <w:rPr>
                <w:sz w:val="20"/>
                <w:szCs w:val="20"/>
              </w:rPr>
            </w:pPr>
            <w:r w:rsidRPr="00AB5F0D">
              <w:rPr>
                <w:sz w:val="20"/>
                <w:szCs w:val="20"/>
              </w:rPr>
              <w:t>42</w:t>
            </w:r>
          </w:p>
        </w:tc>
      </w:tr>
      <w:tr w:rsidR="00AB5F0D" w:rsidTr="00AB5F0D">
        <w:tc>
          <w:tcPr>
            <w:tcW w:w="3402" w:type="dxa"/>
            <w:vMerge/>
            <w:shd w:val="clear" w:color="auto" w:fill="auto"/>
          </w:tcPr>
          <w:p w:rsidR="003470B6" w:rsidRPr="00AB5F0D" w:rsidRDefault="003470B6" w:rsidP="003470B6">
            <w:pPr>
              <w:rPr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8,0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466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4,5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6,0</w:t>
            </w:r>
          </w:p>
        </w:tc>
      </w:tr>
      <w:tr w:rsidR="00AB5F0D" w:rsidTr="00AB5F0D">
        <w:tc>
          <w:tcPr>
            <w:tcW w:w="3402" w:type="dxa"/>
            <w:shd w:val="clear" w:color="auto" w:fill="auto"/>
          </w:tcPr>
          <w:p w:rsidR="003470B6" w:rsidRPr="00AB5F0D" w:rsidRDefault="00097964" w:rsidP="000979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С = А</w:t>
            </w:r>
            <w:r w:rsidR="003470B6" w:rsidRPr="00AB5F0D">
              <w:rPr>
                <w:sz w:val="28"/>
                <w:szCs w:val="28"/>
              </w:rPr>
              <w:t>/α</w:t>
            </w:r>
          </w:p>
        </w:tc>
        <w:tc>
          <w:tcPr>
            <w:tcW w:w="510" w:type="dxa"/>
            <w:shd w:val="clear" w:color="auto" w:fill="auto"/>
          </w:tcPr>
          <w:p w:rsidR="003470B6" w:rsidRPr="00A73F8B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73F8B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6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</w:tr>
      <w:tr w:rsidR="00AB5F0D" w:rsidTr="00AB5F0D">
        <w:tc>
          <w:tcPr>
            <w:tcW w:w="3402" w:type="dxa"/>
            <w:shd w:val="clear" w:color="auto" w:fill="auto"/>
          </w:tcPr>
          <w:p w:rsidR="003470B6" w:rsidRPr="00AB5F0D" w:rsidRDefault="003470B6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№ грунта</w:t>
            </w:r>
          </w:p>
        </w:tc>
        <w:tc>
          <w:tcPr>
            <w:tcW w:w="51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5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6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7</w:t>
            </w:r>
          </w:p>
        </w:tc>
        <w:tc>
          <w:tcPr>
            <w:tcW w:w="466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5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6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6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6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7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5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</w:tr>
      <w:tr w:rsidR="00AB5F0D" w:rsidTr="00AB5F0D">
        <w:tc>
          <w:tcPr>
            <w:tcW w:w="3402" w:type="dxa"/>
            <w:shd w:val="clear" w:color="auto" w:fill="auto"/>
          </w:tcPr>
          <w:p w:rsidR="003470B6" w:rsidRPr="00AB5F0D" w:rsidRDefault="003470B6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№ климатической зоны</w:t>
            </w:r>
          </w:p>
        </w:tc>
        <w:tc>
          <w:tcPr>
            <w:tcW w:w="51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66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70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469" w:type="dxa"/>
            <w:shd w:val="clear" w:color="auto" w:fill="auto"/>
          </w:tcPr>
          <w:p w:rsidR="003470B6" w:rsidRPr="00AB5F0D" w:rsidRDefault="003470B6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 1</w:t>
            </w:r>
          </w:p>
        </w:tc>
      </w:tr>
      <w:tr w:rsidR="00AB5F0D" w:rsidTr="00AB5F0D">
        <w:tc>
          <w:tcPr>
            <w:tcW w:w="3402" w:type="dxa"/>
            <w:shd w:val="clear" w:color="auto" w:fill="auto"/>
          </w:tcPr>
          <w:p w:rsidR="00C203A4" w:rsidRPr="00AB5F0D" w:rsidRDefault="00C203A4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Глубина траншеи, м</w:t>
            </w:r>
          </w:p>
        </w:tc>
        <w:tc>
          <w:tcPr>
            <w:tcW w:w="51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466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0,6</w:t>
            </w:r>
          </w:p>
        </w:tc>
      </w:tr>
      <w:tr w:rsidR="00AB5F0D" w:rsidTr="00AB5F0D">
        <w:tc>
          <w:tcPr>
            <w:tcW w:w="3402" w:type="dxa"/>
            <w:shd w:val="clear" w:color="auto" w:fill="auto"/>
          </w:tcPr>
          <w:p w:rsidR="00C203A4" w:rsidRPr="00AB5F0D" w:rsidRDefault="00C203A4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Тип электрической сети</w:t>
            </w:r>
          </w:p>
        </w:tc>
        <w:tc>
          <w:tcPr>
            <w:tcW w:w="51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А1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В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А2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Б2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В</w:t>
            </w:r>
          </w:p>
        </w:tc>
        <w:tc>
          <w:tcPr>
            <w:tcW w:w="466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А2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Б1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В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А1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Б2</w:t>
            </w:r>
          </w:p>
        </w:tc>
        <w:tc>
          <w:tcPr>
            <w:tcW w:w="469" w:type="dxa"/>
            <w:shd w:val="clear" w:color="auto" w:fill="auto"/>
          </w:tcPr>
          <w:p w:rsidR="00F71281" w:rsidRPr="00AB5F0D" w:rsidRDefault="00F71281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Б1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А1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Б1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А3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Б2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>А2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0"/>
                <w:szCs w:val="20"/>
              </w:rPr>
            </w:pPr>
            <w:r w:rsidRPr="00AB5F0D">
              <w:rPr>
                <w:bCs/>
                <w:sz w:val="20"/>
                <w:szCs w:val="20"/>
              </w:rPr>
              <w:t xml:space="preserve"> А1</w:t>
            </w:r>
          </w:p>
        </w:tc>
      </w:tr>
      <w:tr w:rsidR="00AB5F0D" w:rsidRPr="00455205" w:rsidTr="00AB5F0D">
        <w:tc>
          <w:tcPr>
            <w:tcW w:w="3402" w:type="dxa"/>
            <w:vMerge w:val="restart"/>
            <w:shd w:val="clear" w:color="auto" w:fill="auto"/>
          </w:tcPr>
          <w:p w:rsidR="00C203A4" w:rsidRPr="00AB5F0D" w:rsidRDefault="00C203A4" w:rsidP="00C203A4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Вид и размер горизонтального электрода:</w:t>
            </w:r>
          </w:p>
          <w:p w:rsidR="00C203A4" w:rsidRPr="00AB5F0D" w:rsidRDefault="00C203A4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 xml:space="preserve">- пруток диаметром </w:t>
            </w:r>
            <w:r w:rsidRPr="00AB5F0D">
              <w:rPr>
                <w:bCs/>
                <w:sz w:val="28"/>
                <w:szCs w:val="28"/>
              </w:rPr>
              <w:t>d</w:t>
            </w:r>
            <w:r w:rsidRPr="00AB5F0D">
              <w:rPr>
                <w:bCs/>
                <w:sz w:val="28"/>
                <w:szCs w:val="28"/>
                <w:vertAlign w:val="subscript"/>
              </w:rPr>
              <w:t>1</w:t>
            </w:r>
            <w:r w:rsidRPr="00AB5F0D">
              <w:rPr>
                <w:sz w:val="28"/>
                <w:szCs w:val="28"/>
              </w:rPr>
              <w:t>, мм</w:t>
            </w:r>
          </w:p>
          <w:p w:rsidR="00C203A4" w:rsidRPr="00AB5F0D" w:rsidRDefault="00C203A4" w:rsidP="00AB5F0D">
            <w:pPr>
              <w:rPr>
                <w:sz w:val="28"/>
                <w:szCs w:val="28"/>
              </w:rPr>
            </w:pPr>
            <w:r w:rsidRPr="00AB5F0D">
              <w:rPr>
                <w:sz w:val="28"/>
                <w:szCs w:val="28"/>
              </w:rPr>
              <w:t>- полоса шириной в, мм</w:t>
            </w:r>
          </w:p>
        </w:tc>
        <w:tc>
          <w:tcPr>
            <w:tcW w:w="51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20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466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F71281" w:rsidRPr="00AB5F0D" w:rsidRDefault="00F71281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F71281" w:rsidRPr="00AB5F0D" w:rsidRDefault="00F71281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20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F71281" w:rsidRPr="00AB5F0D" w:rsidRDefault="00F71281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40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F71281" w:rsidRPr="00AB5F0D" w:rsidRDefault="00F71281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30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F71281" w:rsidRPr="00AB5F0D" w:rsidRDefault="00F71281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25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</w:p>
          <w:p w:rsidR="00F71281" w:rsidRPr="00AB5F0D" w:rsidRDefault="00F71281" w:rsidP="00C203A4">
            <w:pPr>
              <w:rPr>
                <w:sz w:val="22"/>
                <w:szCs w:val="22"/>
              </w:rPr>
            </w:pPr>
          </w:p>
          <w:p w:rsidR="00F71281" w:rsidRPr="00AB5F0D" w:rsidRDefault="00F71281" w:rsidP="00C203A4">
            <w:pPr>
              <w:rPr>
                <w:sz w:val="22"/>
                <w:szCs w:val="22"/>
              </w:rPr>
            </w:pPr>
          </w:p>
          <w:p w:rsidR="00C203A4" w:rsidRPr="00AB5F0D" w:rsidRDefault="00C203A4" w:rsidP="00C203A4">
            <w:pPr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45</w:t>
            </w:r>
          </w:p>
        </w:tc>
      </w:tr>
      <w:tr w:rsidR="00AB5F0D" w:rsidTr="00AB5F0D">
        <w:tc>
          <w:tcPr>
            <w:tcW w:w="3402" w:type="dxa"/>
            <w:vMerge/>
            <w:shd w:val="clear" w:color="auto" w:fill="auto"/>
          </w:tcPr>
          <w:p w:rsidR="00C203A4" w:rsidRPr="00455205" w:rsidRDefault="00C203A4" w:rsidP="00AB5F0D"/>
        </w:tc>
        <w:tc>
          <w:tcPr>
            <w:tcW w:w="510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40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60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80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66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50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90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40</w:t>
            </w:r>
          </w:p>
        </w:tc>
        <w:tc>
          <w:tcPr>
            <w:tcW w:w="470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30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40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30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50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  <w:r w:rsidRPr="00AB5F0D">
              <w:rPr>
                <w:sz w:val="22"/>
                <w:szCs w:val="22"/>
              </w:rPr>
              <w:t>45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pStyle w:val="a3"/>
              <w:snapToGrid w:val="0"/>
              <w:rPr>
                <w:bCs/>
                <w:sz w:val="22"/>
                <w:szCs w:val="22"/>
              </w:rPr>
            </w:pPr>
            <w:r w:rsidRPr="00AB5F0D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469" w:type="dxa"/>
            <w:shd w:val="clear" w:color="auto" w:fill="auto"/>
          </w:tcPr>
          <w:p w:rsidR="00C203A4" w:rsidRPr="00AB5F0D" w:rsidRDefault="00C203A4" w:rsidP="00AB5F0D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FB1A52" w:rsidRDefault="00FB1A52" w:rsidP="00FB1A52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*размер «полка» 45 мм для уго</w:t>
      </w:r>
      <w:r w:rsidR="00415715">
        <w:rPr>
          <w:sz w:val="28"/>
          <w:szCs w:val="28"/>
        </w:rPr>
        <w:t>лко</w:t>
      </w:r>
      <w:r>
        <w:rPr>
          <w:sz w:val="28"/>
          <w:szCs w:val="28"/>
        </w:rPr>
        <w:t>вой стали обозначает сечение уголка  45х45 мм.</w:t>
      </w:r>
    </w:p>
    <w:sectPr w:rsidR="00FB1A52" w:rsidSect="004A57F3">
      <w:pgSz w:w="16838" w:h="11906" w:orient="landscape"/>
      <w:pgMar w:top="851" w:right="1134" w:bottom="1440" w:left="90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487" w:rsidRDefault="00A60487" w:rsidP="00405200">
      <w:r>
        <w:separator/>
      </w:r>
    </w:p>
  </w:endnote>
  <w:endnote w:type="continuationSeparator" w:id="0">
    <w:p w:rsidR="00A60487" w:rsidRDefault="00A60487" w:rsidP="0040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13" w:rsidRDefault="00FF20C6" w:rsidP="00782A1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D19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2A13" w:rsidRDefault="00782A13" w:rsidP="00782A1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8E3" w:rsidRPr="00C308E3" w:rsidRDefault="00C308E3">
    <w:pPr>
      <w:pStyle w:val="Footer"/>
      <w:jc w:val="center"/>
      <w:rPr>
        <w:sz w:val="28"/>
        <w:szCs w:val="28"/>
      </w:rPr>
    </w:pPr>
    <w:r w:rsidRPr="00C308E3">
      <w:rPr>
        <w:sz w:val="28"/>
        <w:szCs w:val="28"/>
      </w:rPr>
      <w:fldChar w:fldCharType="begin"/>
    </w:r>
    <w:r w:rsidRPr="00C308E3">
      <w:rPr>
        <w:sz w:val="28"/>
        <w:szCs w:val="28"/>
      </w:rPr>
      <w:instrText xml:space="preserve"> PAGE   \* MERGEFORMAT </w:instrText>
    </w:r>
    <w:r w:rsidRPr="00C308E3">
      <w:rPr>
        <w:sz w:val="28"/>
        <w:szCs w:val="28"/>
      </w:rPr>
      <w:fldChar w:fldCharType="separate"/>
    </w:r>
    <w:r w:rsidR="00A60487">
      <w:rPr>
        <w:noProof/>
        <w:sz w:val="28"/>
        <w:szCs w:val="28"/>
      </w:rPr>
      <w:t>1</w:t>
    </w:r>
    <w:r w:rsidRPr="00C308E3">
      <w:rPr>
        <w:sz w:val="28"/>
        <w:szCs w:val="28"/>
      </w:rPr>
      <w:fldChar w:fldCharType="end"/>
    </w:r>
  </w:p>
  <w:p w:rsidR="00052FCF" w:rsidRDefault="00052F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487" w:rsidRDefault="00A60487" w:rsidP="00405200">
      <w:r>
        <w:separator/>
      </w:r>
    </w:p>
  </w:footnote>
  <w:footnote w:type="continuationSeparator" w:id="0">
    <w:p w:rsidR="00A60487" w:rsidRDefault="00A60487" w:rsidP="00405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617"/>
        </w:tabs>
        <w:ind w:left="617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74"/>
        </w:tabs>
        <w:ind w:left="874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1"/>
        </w:tabs>
        <w:ind w:left="1131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388"/>
        </w:tabs>
        <w:ind w:left="1388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45"/>
        </w:tabs>
        <w:ind w:left="1645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02"/>
        </w:tabs>
        <w:ind w:left="1902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159"/>
        </w:tabs>
        <w:ind w:left="2159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416"/>
        </w:tabs>
        <w:ind w:left="2416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StarSymbol"/>
        <w:sz w:val="18"/>
        <w:szCs w:val="18"/>
      </w:rPr>
    </w:lvl>
  </w:abstractNum>
  <w:abstractNum w:abstractNumId="8" w15:restartNumberingAfterBreak="0">
    <w:nsid w:val="43DB7600"/>
    <w:multiLevelType w:val="hybridMultilevel"/>
    <w:tmpl w:val="D512BC46"/>
    <w:lvl w:ilvl="0" w:tplc="FFFFFFFF">
      <w:start w:val="1"/>
      <w:numFmt w:val="bullet"/>
      <w:lvlText w:val="–"/>
      <w:lvlJc w:val="left"/>
      <w:pPr>
        <w:tabs>
          <w:tab w:val="num" w:pos="6835"/>
        </w:tabs>
        <w:ind w:left="6248" w:firstLine="227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7688"/>
        </w:tabs>
        <w:ind w:left="76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8408"/>
        </w:tabs>
        <w:ind w:left="84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9128"/>
        </w:tabs>
        <w:ind w:left="91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9848"/>
        </w:tabs>
        <w:ind w:left="98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10568"/>
        </w:tabs>
        <w:ind w:left="105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11288"/>
        </w:tabs>
        <w:ind w:left="112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12008"/>
        </w:tabs>
        <w:ind w:left="120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2728"/>
        </w:tabs>
        <w:ind w:left="12728" w:hanging="360"/>
      </w:pPr>
      <w:rPr>
        <w:rFonts w:ascii="Wingdings" w:hAnsi="Wingdings" w:hint="default"/>
      </w:rPr>
    </w:lvl>
  </w:abstractNum>
  <w:abstractNum w:abstractNumId="9" w15:restartNumberingAfterBreak="0">
    <w:nsid w:val="4579711B"/>
    <w:multiLevelType w:val="hybridMultilevel"/>
    <w:tmpl w:val="7D106B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100"/>
        </w:tabs>
        <w:ind w:left="11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200"/>
    <w:rsid w:val="000039B8"/>
    <w:rsid w:val="000227BE"/>
    <w:rsid w:val="000265BF"/>
    <w:rsid w:val="000322F2"/>
    <w:rsid w:val="00041D40"/>
    <w:rsid w:val="00052FCF"/>
    <w:rsid w:val="000700FE"/>
    <w:rsid w:val="00072C9F"/>
    <w:rsid w:val="00097964"/>
    <w:rsid w:val="000D030A"/>
    <w:rsid w:val="001056A7"/>
    <w:rsid w:val="00196E8F"/>
    <w:rsid w:val="00197C0C"/>
    <w:rsid w:val="001A1F96"/>
    <w:rsid w:val="001B4581"/>
    <w:rsid w:val="001C1FFE"/>
    <w:rsid w:val="001C3666"/>
    <w:rsid w:val="001D0A05"/>
    <w:rsid w:val="001E2789"/>
    <w:rsid w:val="001F6EF1"/>
    <w:rsid w:val="002448CB"/>
    <w:rsid w:val="00255FD7"/>
    <w:rsid w:val="00256D55"/>
    <w:rsid w:val="00256F6B"/>
    <w:rsid w:val="00290FA1"/>
    <w:rsid w:val="002D32DA"/>
    <w:rsid w:val="002E3C97"/>
    <w:rsid w:val="002E745C"/>
    <w:rsid w:val="00321B16"/>
    <w:rsid w:val="00333FF6"/>
    <w:rsid w:val="003436EC"/>
    <w:rsid w:val="003470B6"/>
    <w:rsid w:val="00353A33"/>
    <w:rsid w:val="00371BAE"/>
    <w:rsid w:val="00375014"/>
    <w:rsid w:val="00392914"/>
    <w:rsid w:val="003B442C"/>
    <w:rsid w:val="003D2F69"/>
    <w:rsid w:val="003E4096"/>
    <w:rsid w:val="00405200"/>
    <w:rsid w:val="00406850"/>
    <w:rsid w:val="00415715"/>
    <w:rsid w:val="0042426F"/>
    <w:rsid w:val="00425132"/>
    <w:rsid w:val="004433A9"/>
    <w:rsid w:val="00452769"/>
    <w:rsid w:val="00455205"/>
    <w:rsid w:val="00477AE1"/>
    <w:rsid w:val="004878AD"/>
    <w:rsid w:val="004A57F3"/>
    <w:rsid w:val="004C07D0"/>
    <w:rsid w:val="004D79AD"/>
    <w:rsid w:val="005223A8"/>
    <w:rsid w:val="00531811"/>
    <w:rsid w:val="00533740"/>
    <w:rsid w:val="00547FE8"/>
    <w:rsid w:val="005875B6"/>
    <w:rsid w:val="00595D41"/>
    <w:rsid w:val="005C48A2"/>
    <w:rsid w:val="005E6799"/>
    <w:rsid w:val="005F1099"/>
    <w:rsid w:val="00613BCC"/>
    <w:rsid w:val="00644B75"/>
    <w:rsid w:val="006764D9"/>
    <w:rsid w:val="00681B30"/>
    <w:rsid w:val="00682233"/>
    <w:rsid w:val="006C01C5"/>
    <w:rsid w:val="006C1ADE"/>
    <w:rsid w:val="006E2879"/>
    <w:rsid w:val="006F4BCA"/>
    <w:rsid w:val="00715B65"/>
    <w:rsid w:val="00742265"/>
    <w:rsid w:val="0075013A"/>
    <w:rsid w:val="00752822"/>
    <w:rsid w:val="00756E8C"/>
    <w:rsid w:val="007734EE"/>
    <w:rsid w:val="00782A13"/>
    <w:rsid w:val="007F73E3"/>
    <w:rsid w:val="00812097"/>
    <w:rsid w:val="00817021"/>
    <w:rsid w:val="0088756A"/>
    <w:rsid w:val="00893E15"/>
    <w:rsid w:val="008D1152"/>
    <w:rsid w:val="008D19BC"/>
    <w:rsid w:val="008F128F"/>
    <w:rsid w:val="00915709"/>
    <w:rsid w:val="00925DFD"/>
    <w:rsid w:val="0093189D"/>
    <w:rsid w:val="00934B61"/>
    <w:rsid w:val="009A1882"/>
    <w:rsid w:val="009A2344"/>
    <w:rsid w:val="00A0015D"/>
    <w:rsid w:val="00A113D3"/>
    <w:rsid w:val="00A30047"/>
    <w:rsid w:val="00A30221"/>
    <w:rsid w:val="00A42D67"/>
    <w:rsid w:val="00A51601"/>
    <w:rsid w:val="00A60487"/>
    <w:rsid w:val="00A60EE2"/>
    <w:rsid w:val="00A73F8B"/>
    <w:rsid w:val="00A76FFE"/>
    <w:rsid w:val="00AB30ED"/>
    <w:rsid w:val="00AB5F0D"/>
    <w:rsid w:val="00B16955"/>
    <w:rsid w:val="00B322C9"/>
    <w:rsid w:val="00B53127"/>
    <w:rsid w:val="00BB5F89"/>
    <w:rsid w:val="00BD346C"/>
    <w:rsid w:val="00C13A5D"/>
    <w:rsid w:val="00C203A4"/>
    <w:rsid w:val="00C308E3"/>
    <w:rsid w:val="00C47144"/>
    <w:rsid w:val="00C835CF"/>
    <w:rsid w:val="00C97203"/>
    <w:rsid w:val="00CA5C5C"/>
    <w:rsid w:val="00CB0756"/>
    <w:rsid w:val="00CF24AB"/>
    <w:rsid w:val="00D51FA6"/>
    <w:rsid w:val="00D64A80"/>
    <w:rsid w:val="00E1254D"/>
    <w:rsid w:val="00E13448"/>
    <w:rsid w:val="00E216AA"/>
    <w:rsid w:val="00E27148"/>
    <w:rsid w:val="00E277AA"/>
    <w:rsid w:val="00E4651C"/>
    <w:rsid w:val="00E94C29"/>
    <w:rsid w:val="00EA240B"/>
    <w:rsid w:val="00EC158E"/>
    <w:rsid w:val="00EE7E18"/>
    <w:rsid w:val="00EF7466"/>
    <w:rsid w:val="00F220F1"/>
    <w:rsid w:val="00F459FD"/>
    <w:rsid w:val="00F71281"/>
    <w:rsid w:val="00FA53D9"/>
    <w:rsid w:val="00FB1A52"/>
    <w:rsid w:val="00FE1799"/>
    <w:rsid w:val="00FF20C6"/>
    <w:rsid w:val="00FF77B6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153BF-E650-4110-9A33-FE576FE1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20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15709"/>
    <w:pPr>
      <w:keepNext/>
      <w:widowControl w:val="0"/>
      <w:tabs>
        <w:tab w:val="left" w:pos="1620"/>
        <w:tab w:val="left" w:pos="2880"/>
        <w:tab w:val="left" w:pos="3060"/>
      </w:tabs>
      <w:autoSpaceDE w:val="0"/>
      <w:autoSpaceDN w:val="0"/>
      <w:adjustRightInd w:val="0"/>
      <w:spacing w:before="120" w:after="120" w:line="360" w:lineRule="auto"/>
      <w:jc w:val="center"/>
      <w:outlineLvl w:val="0"/>
    </w:pPr>
    <w:rPr>
      <w:b/>
      <w:bCs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405200"/>
    <w:pPr>
      <w:keepNext/>
      <w:widowControl w:val="0"/>
      <w:tabs>
        <w:tab w:val="num" w:pos="1080"/>
        <w:tab w:val="left" w:pos="4680"/>
      </w:tabs>
      <w:autoSpaceDE w:val="0"/>
      <w:autoSpaceDN w:val="0"/>
      <w:adjustRightInd w:val="0"/>
      <w:ind w:right="-88"/>
      <w:jc w:val="center"/>
      <w:outlineLvl w:val="1"/>
    </w:pPr>
    <w:rPr>
      <w:b/>
      <w:bCs/>
      <w:snapToGrid w:val="0"/>
      <w:sz w:val="28"/>
    </w:rPr>
  </w:style>
  <w:style w:type="paragraph" w:styleId="Heading3">
    <w:name w:val="heading 3"/>
    <w:basedOn w:val="Normal"/>
    <w:next w:val="Normal"/>
    <w:link w:val="Heading3Char"/>
    <w:qFormat/>
    <w:rsid w:val="00405200"/>
    <w:pPr>
      <w:keepNext/>
      <w:widowControl w:val="0"/>
      <w:autoSpaceDE w:val="0"/>
      <w:autoSpaceDN w:val="0"/>
      <w:adjustRightInd w:val="0"/>
      <w:ind w:left="120" w:right="-371"/>
      <w:jc w:val="center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405200"/>
    <w:pPr>
      <w:keepNext/>
      <w:widowControl w:val="0"/>
      <w:autoSpaceDE w:val="0"/>
      <w:autoSpaceDN w:val="0"/>
      <w:adjustRightInd w:val="0"/>
      <w:ind w:left="-993" w:right="-2511"/>
      <w:jc w:val="both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405200"/>
    <w:pPr>
      <w:keepNext/>
      <w:spacing w:before="540" w:line="380" w:lineRule="auto"/>
      <w:ind w:right="200"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405200"/>
    <w:pPr>
      <w:keepNext/>
      <w:ind w:left="1560" w:hanging="1560"/>
      <w:jc w:val="center"/>
      <w:outlineLvl w:val="5"/>
    </w:pPr>
    <w:rPr>
      <w:b/>
      <w:szCs w:val="20"/>
    </w:rPr>
  </w:style>
  <w:style w:type="paragraph" w:styleId="Heading7">
    <w:name w:val="heading 7"/>
    <w:basedOn w:val="Normal"/>
    <w:next w:val="Normal"/>
    <w:link w:val="Heading7Char"/>
    <w:qFormat/>
    <w:rsid w:val="00405200"/>
    <w:pPr>
      <w:keepNext/>
      <w:jc w:val="right"/>
      <w:outlineLvl w:val="6"/>
    </w:pPr>
    <w:rPr>
      <w:sz w:val="28"/>
    </w:rPr>
  </w:style>
  <w:style w:type="paragraph" w:styleId="Heading8">
    <w:name w:val="heading 8"/>
    <w:basedOn w:val="Normal"/>
    <w:next w:val="Normal"/>
    <w:link w:val="Heading8Char"/>
    <w:qFormat/>
    <w:rsid w:val="00405200"/>
    <w:pPr>
      <w:keepNext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qFormat/>
    <w:rsid w:val="00405200"/>
    <w:pPr>
      <w:keepNext/>
      <w:jc w:val="center"/>
      <w:outlineLvl w:val="8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15709"/>
    <w:rPr>
      <w:rFonts w:ascii="Times New Roman" w:eastAsia="Times New Roman" w:hAnsi="Times New Roman"/>
      <w:b/>
      <w:bCs/>
      <w:caps/>
      <w:sz w:val="28"/>
      <w:szCs w:val="24"/>
    </w:rPr>
  </w:style>
  <w:style w:type="character" w:customStyle="1" w:styleId="Heading2Char">
    <w:name w:val="Heading 2 Char"/>
    <w:link w:val="Heading2"/>
    <w:rsid w:val="00405200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character" w:customStyle="1" w:styleId="Heading3Char">
    <w:name w:val="Heading 3 Char"/>
    <w:link w:val="Heading3"/>
    <w:rsid w:val="004052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link w:val="Heading4"/>
    <w:rsid w:val="004052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5Char">
    <w:name w:val="Heading 5 Char"/>
    <w:link w:val="Heading5"/>
    <w:rsid w:val="0040520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eading6Char">
    <w:name w:val="Heading 6 Char"/>
    <w:link w:val="Heading6"/>
    <w:rsid w:val="0040520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Heading7Char">
    <w:name w:val="Heading 7 Char"/>
    <w:link w:val="Heading7"/>
    <w:rsid w:val="0040520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eading8Char">
    <w:name w:val="Heading 8 Char"/>
    <w:link w:val="Heading8"/>
    <w:rsid w:val="0040520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eading9Char">
    <w:name w:val="Heading 9 Char"/>
    <w:link w:val="Heading9"/>
    <w:rsid w:val="004052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TableGrid">
    <w:name w:val="Table Grid"/>
    <w:basedOn w:val="TableNormal"/>
    <w:rsid w:val="0040520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Рисунок Знак Знак"/>
    <w:autoRedefine/>
    <w:rsid w:val="00405200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Title">
    <w:name w:val="Title"/>
    <w:basedOn w:val="Normal"/>
    <w:link w:val="TitleChar"/>
    <w:qFormat/>
    <w:rsid w:val="00405200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Helios" w:hAnsi="Helios"/>
      <w:b/>
      <w:kern w:val="28"/>
      <w:sz w:val="32"/>
      <w:szCs w:val="20"/>
    </w:rPr>
  </w:style>
  <w:style w:type="character" w:customStyle="1" w:styleId="TitleChar">
    <w:name w:val="Title Char"/>
    <w:link w:val="Title"/>
    <w:rsid w:val="00405200"/>
    <w:rPr>
      <w:rFonts w:ascii="Helios" w:eastAsia="Times New Roman" w:hAnsi="Helios" w:cs="Times New Roman"/>
      <w:b/>
      <w:kern w:val="28"/>
      <w:sz w:val="32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40520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052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405200"/>
  </w:style>
  <w:style w:type="paragraph" w:styleId="BodyTextIndent">
    <w:name w:val="Body Text Indent"/>
    <w:basedOn w:val="Normal"/>
    <w:link w:val="BodyTextIndentChar"/>
    <w:rsid w:val="00405200"/>
    <w:pPr>
      <w:ind w:left="-142" w:firstLine="502"/>
    </w:pPr>
    <w:rPr>
      <w:szCs w:val="20"/>
    </w:rPr>
  </w:style>
  <w:style w:type="character" w:customStyle="1" w:styleId="BodyTextIndentChar">
    <w:name w:val="Body Text Indent Char"/>
    <w:link w:val="BodyTextIndent"/>
    <w:rsid w:val="004052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Нормальный"/>
    <w:rsid w:val="00405200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0520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052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rsid w:val="00405200"/>
    <w:pPr>
      <w:spacing w:after="120"/>
    </w:pPr>
  </w:style>
  <w:style w:type="character" w:customStyle="1" w:styleId="BodyTextChar">
    <w:name w:val="Body Text Char"/>
    <w:link w:val="BodyText"/>
    <w:rsid w:val="004052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rsid w:val="0040520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052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2">
    <w:name w:val="Body Text 2"/>
    <w:basedOn w:val="Normal"/>
    <w:link w:val="BodyText2Char"/>
    <w:rsid w:val="00405200"/>
    <w:pPr>
      <w:spacing w:after="120" w:line="480" w:lineRule="auto"/>
    </w:pPr>
  </w:style>
  <w:style w:type="character" w:customStyle="1" w:styleId="BodyText2Char">
    <w:name w:val="Body Text 2 Char"/>
    <w:link w:val="BodyText2"/>
    <w:rsid w:val="004052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40520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052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405200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4052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405200"/>
    <w:rPr>
      <w:vertAlign w:val="superscript"/>
    </w:rPr>
  </w:style>
  <w:style w:type="paragraph" w:styleId="Header">
    <w:name w:val="header"/>
    <w:basedOn w:val="Normal"/>
    <w:link w:val="HeaderChar"/>
    <w:rsid w:val="00405200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rFonts w:ascii="TimesET" w:hAnsi="TimesET"/>
      <w:sz w:val="20"/>
      <w:szCs w:val="20"/>
    </w:rPr>
  </w:style>
  <w:style w:type="character" w:customStyle="1" w:styleId="HeaderChar">
    <w:name w:val="Header Char"/>
    <w:link w:val="Header"/>
    <w:rsid w:val="00405200"/>
    <w:rPr>
      <w:rFonts w:ascii="TimesET" w:eastAsia="Times New Roman" w:hAnsi="TimesET" w:cs="Times New Roman"/>
      <w:sz w:val="20"/>
      <w:szCs w:val="20"/>
      <w:lang w:eastAsia="ru-RU"/>
    </w:rPr>
  </w:style>
  <w:style w:type="paragraph" w:customStyle="1" w:styleId="a1">
    <w:name w:val="Рисунок"/>
    <w:autoRedefine/>
    <w:rsid w:val="00405200"/>
    <w:pPr>
      <w:spacing w:before="120"/>
      <w:ind w:right="-130"/>
      <w:jc w:val="center"/>
    </w:pPr>
    <w:rPr>
      <w:rFonts w:ascii="Times New Roman" w:eastAsia="Times New Roman" w:hAnsi="Times New Roman"/>
      <w:sz w:val="28"/>
    </w:rPr>
  </w:style>
  <w:style w:type="paragraph" w:customStyle="1" w:styleId="FR1">
    <w:name w:val="FR1"/>
    <w:rsid w:val="0040520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noProof/>
      <w:sz w:val="24"/>
      <w:szCs w:val="24"/>
    </w:rPr>
  </w:style>
  <w:style w:type="paragraph" w:customStyle="1" w:styleId="FR4">
    <w:name w:val="FR4"/>
    <w:rsid w:val="00405200"/>
    <w:pPr>
      <w:widowControl w:val="0"/>
      <w:autoSpaceDE w:val="0"/>
      <w:autoSpaceDN w:val="0"/>
      <w:adjustRightInd w:val="0"/>
      <w:spacing w:line="26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FR3">
    <w:name w:val="FR3"/>
    <w:rsid w:val="00405200"/>
    <w:pPr>
      <w:widowControl w:val="0"/>
      <w:autoSpaceDE w:val="0"/>
      <w:autoSpaceDN w:val="0"/>
      <w:adjustRightInd w:val="0"/>
      <w:ind w:left="1360"/>
    </w:pPr>
    <w:rPr>
      <w:rFonts w:ascii="Times New Roman" w:eastAsia="Times New Roman" w:hAnsi="Times New Roman"/>
      <w:i/>
      <w:iCs/>
      <w:sz w:val="28"/>
      <w:szCs w:val="28"/>
    </w:rPr>
  </w:style>
  <w:style w:type="paragraph" w:styleId="BlockText">
    <w:name w:val="Block Text"/>
    <w:basedOn w:val="Normal"/>
    <w:rsid w:val="00405200"/>
    <w:pPr>
      <w:widowControl w:val="0"/>
      <w:autoSpaceDE w:val="0"/>
      <w:autoSpaceDN w:val="0"/>
      <w:adjustRightInd w:val="0"/>
      <w:spacing w:before="40"/>
      <w:ind w:left="40" w:right="-1080"/>
    </w:pPr>
  </w:style>
  <w:style w:type="paragraph" w:customStyle="1" w:styleId="FR2">
    <w:name w:val="FR2"/>
    <w:rsid w:val="00405200"/>
    <w:pPr>
      <w:widowControl w:val="0"/>
      <w:autoSpaceDE w:val="0"/>
      <w:autoSpaceDN w:val="0"/>
      <w:adjustRightInd w:val="0"/>
      <w:ind w:left="1600"/>
    </w:pPr>
    <w:rPr>
      <w:rFonts w:ascii="Arial" w:eastAsia="Times New Roman" w:hAnsi="Arial" w:cs="Arial"/>
      <w:sz w:val="72"/>
      <w:szCs w:val="72"/>
    </w:rPr>
  </w:style>
  <w:style w:type="paragraph" w:styleId="TOC1">
    <w:name w:val="toc 1"/>
    <w:basedOn w:val="Normal"/>
    <w:next w:val="Normal"/>
    <w:autoRedefine/>
    <w:semiHidden/>
    <w:rsid w:val="00405200"/>
    <w:pPr>
      <w:tabs>
        <w:tab w:val="left" w:pos="480"/>
        <w:tab w:val="right" w:leader="dot" w:pos="9628"/>
      </w:tabs>
      <w:spacing w:before="120" w:after="120" w:line="360" w:lineRule="auto"/>
      <w:ind w:left="840" w:hanging="664"/>
      <w:jc w:val="center"/>
    </w:pPr>
    <w:rPr>
      <w:caps/>
      <w:noProof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405200"/>
    <w:pPr>
      <w:tabs>
        <w:tab w:val="right" w:leader="dot" w:pos="9622"/>
      </w:tabs>
      <w:spacing w:line="360" w:lineRule="auto"/>
      <w:ind w:left="240"/>
    </w:pPr>
    <w:rPr>
      <w:smallCaps/>
    </w:rPr>
  </w:style>
  <w:style w:type="paragraph" w:styleId="TOC7">
    <w:name w:val="toc 7"/>
    <w:basedOn w:val="Normal"/>
    <w:next w:val="Normal"/>
    <w:autoRedefine/>
    <w:semiHidden/>
    <w:rsid w:val="00405200"/>
    <w:pPr>
      <w:ind w:left="1440"/>
    </w:pPr>
    <w:rPr>
      <w:sz w:val="18"/>
    </w:rPr>
  </w:style>
  <w:style w:type="character" w:styleId="Hyperlink">
    <w:name w:val="Hyperlink"/>
    <w:rsid w:val="00405200"/>
    <w:rPr>
      <w:color w:val="0000FF"/>
      <w:u w:val="single"/>
    </w:rPr>
  </w:style>
  <w:style w:type="paragraph" w:customStyle="1" w:styleId="Heading">
    <w:name w:val="Heading"/>
    <w:rsid w:val="00405200"/>
    <w:rPr>
      <w:rFonts w:ascii="Arial" w:eastAsia="Times New Roman" w:hAnsi="Arial"/>
      <w:b/>
      <w:snapToGrid w:val="0"/>
      <w:sz w:val="22"/>
    </w:rPr>
  </w:style>
  <w:style w:type="paragraph" w:customStyle="1" w:styleId="Preformat">
    <w:name w:val="Preformat"/>
    <w:rsid w:val="00405200"/>
    <w:rPr>
      <w:rFonts w:ascii="Courier New" w:eastAsia="Times New Roman" w:hAnsi="Courier New"/>
      <w:snapToGrid w:val="0"/>
    </w:rPr>
  </w:style>
  <w:style w:type="character" w:styleId="FollowedHyperlink">
    <w:name w:val="FollowedHyperlink"/>
    <w:rsid w:val="00405200"/>
    <w:rPr>
      <w:color w:val="800080"/>
      <w:u w:val="single"/>
    </w:rPr>
  </w:style>
  <w:style w:type="paragraph" w:customStyle="1" w:styleId="1">
    <w:name w:val="Обычный1"/>
    <w:rsid w:val="00405200"/>
    <w:pPr>
      <w:widowControl w:val="0"/>
      <w:ind w:firstLine="360"/>
      <w:jc w:val="both"/>
    </w:pPr>
    <w:rPr>
      <w:rFonts w:ascii="Times New Roman" w:eastAsia="Times New Roman" w:hAnsi="Times New Roman"/>
      <w:snapToGrid w:val="0"/>
    </w:rPr>
  </w:style>
  <w:style w:type="character" w:customStyle="1" w:styleId="a2">
    <w:name w:val="Рисунок Знак"/>
    <w:rsid w:val="00405200"/>
    <w:rPr>
      <w:b/>
      <w:i/>
      <w:noProof w:val="0"/>
      <w:sz w:val="28"/>
      <w:szCs w:val="28"/>
      <w:lang w:val="ru-RU" w:eastAsia="ru-RU" w:bidi="ar-SA"/>
    </w:rPr>
  </w:style>
  <w:style w:type="paragraph" w:customStyle="1" w:styleId="10">
    <w:name w:val="Схема документа1"/>
    <w:basedOn w:val="Normal"/>
    <w:rsid w:val="0040520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a3">
    <w:name w:val="Содержимое таблицы"/>
    <w:basedOn w:val="Normal"/>
    <w:rsid w:val="00A51601"/>
    <w:pPr>
      <w:suppressLineNumbers/>
      <w:suppressAutoHyphens/>
    </w:pPr>
    <w:rPr>
      <w:lang w:eastAsia="ar-SA"/>
    </w:rPr>
  </w:style>
  <w:style w:type="paragraph" w:customStyle="1" w:styleId="a4">
    <w:name w:val="Заголовок таблицы"/>
    <w:basedOn w:val="a3"/>
    <w:rsid w:val="00A51601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B4299-2B18-47E1-B96C-539D366B2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3342</Words>
  <Characters>19053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22351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2020-11-04T11:29:00Z</dcterms:created>
  <dcterms:modified xsi:type="dcterms:W3CDTF">2020-11-04T11:31:00Z</dcterms:modified>
</cp:coreProperties>
</file>