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0104" w14:textId="5724F60E" w:rsidR="0020754C" w:rsidRDefault="0020754C" w:rsidP="0020754C">
      <w:pPr>
        <w:jc w:val="center"/>
        <w:rPr>
          <w:b/>
          <w:bCs/>
        </w:rPr>
      </w:pPr>
      <w:r>
        <w:rPr>
          <w:b/>
          <w:bCs/>
        </w:rPr>
        <w:t xml:space="preserve">Тема: </w:t>
      </w:r>
      <w:r w:rsidRPr="0020754C">
        <w:rPr>
          <w:b/>
          <w:bCs/>
        </w:rPr>
        <w:t>Сравнительный анализ директивного и индикативного планирования.</w:t>
      </w:r>
    </w:p>
    <w:p w14:paraId="64D7615C" w14:textId="77777777" w:rsidR="0020754C" w:rsidRDefault="0020754C" w:rsidP="0020754C">
      <w:pPr>
        <w:jc w:val="both"/>
      </w:pPr>
      <w:r w:rsidRPr="0020754C">
        <w:t xml:space="preserve">Курсовая работа состоит из титульного листа, заявления о самостоятельном характере выполнения работы, задания на курсовую работу, содержания и трех частей: ведения, основной части и заключения. </w:t>
      </w:r>
    </w:p>
    <w:p w14:paraId="3D05346F" w14:textId="4E940EA7" w:rsidR="0020754C" w:rsidRPr="0020754C" w:rsidRDefault="0020754C" w:rsidP="0020754C">
      <w:pPr>
        <w:jc w:val="both"/>
      </w:pPr>
      <w:r w:rsidRPr="0020754C">
        <w:t xml:space="preserve">Курсовая работа состоит из трех частей: введение, основная часть и заключение. Основная часть работы представляется в виде 2-3 глав, в рамках которых формулируется и решается исследовательская задача. количество использованных источников – не менее 35.  </w:t>
      </w:r>
    </w:p>
    <w:p w14:paraId="0BB95095" w14:textId="77777777" w:rsidR="0020754C" w:rsidRPr="00E809D4" w:rsidRDefault="0020754C" w:rsidP="0020754C">
      <w:pPr>
        <w:jc w:val="both"/>
        <w:rPr>
          <w:rFonts w:ascii="Times New Roman" w:hAnsi="Times New Roman" w:cs="Times New Roman"/>
        </w:rPr>
      </w:pPr>
      <w:r w:rsidRPr="00E809D4">
        <w:rPr>
          <w:rFonts w:ascii="Times New Roman" w:hAnsi="Times New Roman" w:cs="Times New Roman"/>
        </w:rPr>
        <w:t>Объем курсовой работы должен составлять 30-35 страниц компьютерного текста (шрифт –Times New Roman), размер шрифта – 14, через 1,5 интервала, выполненного на одной стороне стандартного листа формата А 4 с полями (левое – 30 мм., правое – 15 мм., верхнее и нижнее – по 20 мм.). Нумерация страниц производится последовательно, начиная со второй страницы, то есть после титульного листа. Работа начинается с титульного листа. В конце работы указывается список использованных источников. Оформление списка должно соответствовать требованиям, предъявляемым к академическим работам подобного типа. Список источников обязателен и  оформляется в соответствии с ГОСТ 7.0.5-2008 (включая Интернет-источники). Список законодательных и иных нормативных правовых актов формируется по юридической силе в хронологическом порядке, список иных источников, в том числе научной и учебной литературы – в алфавитном порядке. Нумерация сквозная от первого до последнего названия.   Цифровые данные, примеры, цитаты должны приводиться со ссылкой на источники, из которых они заимствованы. Высказывания авторов берутся в кавычки, при этом ставится порядковый номер цитаты, а в примечании, на этой же странице делаются сноски, где указываются фамилия автора, название произведения, место и год издания, соответствующая страница. Сноски могут иметь последовательную (сквозную) либо постраничную нумерацию.</w:t>
      </w:r>
    </w:p>
    <w:p w14:paraId="3743BF0D" w14:textId="77777777" w:rsidR="0020754C" w:rsidRDefault="0020754C" w:rsidP="0020754C">
      <w:pPr>
        <w:jc w:val="both"/>
      </w:pPr>
    </w:p>
    <w:p w14:paraId="510939CB" w14:textId="77777777" w:rsidR="0020754C" w:rsidRDefault="0020754C" w:rsidP="0020754C">
      <w:pPr>
        <w:jc w:val="both"/>
      </w:pPr>
      <w:r w:rsidRPr="0020754C">
        <w:t>Введение. Введение является важнейшим разделом курсовой работы. Во введении необходимо: обосновать актуальность выбранной тематики в целом и для конкретного рассматриваемого случая, определить цель исследования и соответствующие задачи, выделить объект и предмет исследования, кратко описать содержание всех частей работы, указать основные источники информации, которые использовались при написании курсовой работы. Таким образом, во введении описываются этапы работы, выделяются особенности конкретного инвестиционного проекта.</w:t>
      </w:r>
    </w:p>
    <w:p w14:paraId="5D749244" w14:textId="77777777" w:rsidR="0020754C" w:rsidRDefault="0020754C" w:rsidP="0020754C">
      <w:pPr>
        <w:jc w:val="both"/>
      </w:pPr>
      <w:r w:rsidRPr="0020754C">
        <w:t xml:space="preserve"> Основная часть. В основной части работы проводится тщательная подготовка всех исходных данных, необходимых для расчета; проводится расчет показателей эффективности государственного регулирования экономики; обосновываются выводы. Для проведения расчетов и составления бюджетов рекомендуется использовать программу Microsoft Excel. </w:t>
      </w:r>
    </w:p>
    <w:p w14:paraId="46530AC8" w14:textId="69FB017A" w:rsidR="0020754C" w:rsidRPr="0020754C" w:rsidRDefault="0020754C" w:rsidP="0020754C">
      <w:pPr>
        <w:jc w:val="both"/>
      </w:pPr>
      <w:r w:rsidRPr="0020754C">
        <w:t xml:space="preserve">Заключение представляет собой перечень результатов работы, полученных лично автором в соответствии с задачами исследования, поставленными во введении. </w:t>
      </w:r>
    </w:p>
    <w:p w14:paraId="6918EFA7" w14:textId="77777777" w:rsidR="0020754C" w:rsidRPr="0020754C" w:rsidRDefault="0020754C" w:rsidP="0020754C">
      <w:pPr>
        <w:jc w:val="both"/>
      </w:pPr>
    </w:p>
    <w:sectPr w:rsidR="0020754C" w:rsidRPr="0020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42"/>
    <w:rsid w:val="0020754C"/>
    <w:rsid w:val="0031460E"/>
    <w:rsid w:val="005A7E97"/>
    <w:rsid w:val="00D81839"/>
    <w:rsid w:val="00E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6571"/>
  <w15:chartTrackingRefBased/>
  <w15:docId w15:val="{C6B46F3A-CB2B-4992-AA00-6B44778E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2024-09-03T10:45:00Z</dcterms:created>
  <dcterms:modified xsi:type="dcterms:W3CDTF">2024-09-03T10:55:00Z</dcterms:modified>
</cp:coreProperties>
</file>