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F41CA" w14:textId="77777777" w:rsidR="00391052" w:rsidRPr="00391052" w:rsidRDefault="00391052" w:rsidP="00391052">
      <w:pPr>
        <w:rPr>
          <w:b/>
          <w:bCs/>
        </w:rPr>
      </w:pPr>
      <w:r w:rsidRPr="00391052">
        <w:rPr>
          <w:b/>
          <w:bCs/>
        </w:rPr>
        <w:t xml:space="preserve">Итоговая контрольная работа состоит из следующих разделов: </w:t>
      </w:r>
    </w:p>
    <w:p w14:paraId="29406811" w14:textId="77777777" w:rsidR="00391052" w:rsidRDefault="00391052" w:rsidP="00391052">
      <w:r>
        <w:t>1. Титульный лист (Приложение А)</w:t>
      </w:r>
    </w:p>
    <w:p w14:paraId="3D26AF09" w14:textId="77777777" w:rsidR="00391052" w:rsidRDefault="00391052" w:rsidP="00391052">
      <w:r>
        <w:t xml:space="preserve"> 2. Теоретическая часть: </w:t>
      </w:r>
    </w:p>
    <w:p w14:paraId="2F1309B3" w14:textId="77777777" w:rsidR="00391052" w:rsidRDefault="00391052" w:rsidP="00391052">
      <w:r>
        <w:t xml:space="preserve">2.1. Текст теоретического задания; </w:t>
      </w:r>
    </w:p>
    <w:p w14:paraId="311A67B5" w14:textId="1015CAD5" w:rsidR="00391052" w:rsidRDefault="00391052" w:rsidP="00391052">
      <w:r>
        <w:t xml:space="preserve">2.2. Ответ на теоретическое задание. </w:t>
      </w:r>
    </w:p>
    <w:p w14:paraId="123BB6ED" w14:textId="77777777" w:rsidR="00391052" w:rsidRDefault="00391052" w:rsidP="00391052">
      <w:r>
        <w:t xml:space="preserve"> 3. Ситуационная (практическая) часть:</w:t>
      </w:r>
    </w:p>
    <w:p w14:paraId="53336408" w14:textId="77777777" w:rsidR="00391052" w:rsidRDefault="00391052" w:rsidP="00391052">
      <w:r>
        <w:t xml:space="preserve"> 3.1. Текст ситуационной (практической) задачи; </w:t>
      </w:r>
    </w:p>
    <w:p w14:paraId="5D096AE3" w14:textId="17E54FCF" w:rsidR="00391052" w:rsidRDefault="00391052" w:rsidP="00391052">
      <w:r>
        <w:t xml:space="preserve">3.2. Ответ на практическую задачу. </w:t>
      </w:r>
    </w:p>
    <w:p w14:paraId="651B092F" w14:textId="4D566207" w:rsidR="005A7E97" w:rsidRDefault="00391052" w:rsidP="00391052">
      <w:r>
        <w:t xml:space="preserve"> 4. Список использованных источников.</w:t>
      </w:r>
    </w:p>
    <w:p w14:paraId="048B69CC" w14:textId="77777777" w:rsidR="00391052" w:rsidRPr="00391052" w:rsidRDefault="00391052" w:rsidP="00391052">
      <w:pPr>
        <w:rPr>
          <w:b/>
          <w:bCs/>
        </w:rPr>
      </w:pPr>
      <w:r w:rsidRPr="00391052">
        <w:rPr>
          <w:b/>
          <w:bCs/>
        </w:rPr>
        <w:t xml:space="preserve">Требования к оформлению контрольной работы. </w:t>
      </w:r>
    </w:p>
    <w:p w14:paraId="383C8EE2" w14:textId="77777777" w:rsidR="00391052" w:rsidRDefault="00391052" w:rsidP="00391052">
      <w:r w:rsidRPr="00391052">
        <w:t>1. Страницы текста письменной работы должны соответствовать формату А4 ГОСТ 9327.</w:t>
      </w:r>
    </w:p>
    <w:p w14:paraId="39AC1D1A" w14:textId="77777777" w:rsidR="00391052" w:rsidRDefault="00391052" w:rsidP="00391052">
      <w:r w:rsidRPr="00391052">
        <w:t xml:space="preserve"> 2. Текст должен быть отпечатан на одной стороне листа белой бумаги. </w:t>
      </w:r>
    </w:p>
    <w:p w14:paraId="67A2FABE" w14:textId="77777777" w:rsidR="00391052" w:rsidRDefault="00391052" w:rsidP="00391052">
      <w:r w:rsidRPr="00391052">
        <w:t xml:space="preserve">3. Цвет шрифта должен быть черным, высота букв, цифр и других знаков для основного текста должна составлять 14 пунктов, межстрочный интервал – 1,5, форматирование текста по ширине, абзацный отступ – 1,25. Тип шрифта – Times New </w:t>
      </w:r>
      <w:proofErr w:type="spellStart"/>
      <w:r w:rsidRPr="00391052">
        <w:t>Roman</w:t>
      </w:r>
      <w:proofErr w:type="spellEnd"/>
      <w:r w:rsidRPr="00391052">
        <w:t>.</w:t>
      </w:r>
    </w:p>
    <w:p w14:paraId="57239312" w14:textId="77777777" w:rsidR="00391052" w:rsidRDefault="00391052" w:rsidP="00391052">
      <w:r w:rsidRPr="00391052">
        <w:t xml:space="preserve"> 4. Поля страницы: левое – 3 см, правое – 1 см, верхнее – 2 см, нижнее – 2 см.</w:t>
      </w:r>
    </w:p>
    <w:p w14:paraId="1C320891" w14:textId="77777777" w:rsidR="00391052" w:rsidRDefault="00391052" w:rsidP="00391052">
      <w:r w:rsidRPr="00391052">
        <w:t xml:space="preserve"> 5. Повреждения листов работы, помарки не допускаются. </w:t>
      </w:r>
    </w:p>
    <w:p w14:paraId="1728EC37" w14:textId="77777777" w:rsidR="00391052" w:rsidRDefault="00391052" w:rsidP="00391052">
      <w:r w:rsidRPr="00391052">
        <w:t>6. Страницы текста письменной работы нумеруются арабскими цифрами, соблюдая сквозную нумерацию по всему тексту работы. Номер страницы проставляется в центре нижней части листа.</w:t>
      </w:r>
    </w:p>
    <w:p w14:paraId="66B79FDB" w14:textId="1DB72C3D" w:rsidR="00391052" w:rsidRDefault="00391052" w:rsidP="00391052">
      <w:r w:rsidRPr="00391052">
        <w:t xml:space="preserve"> Общий объем контрольной работы (без приложений) должен быть не менее 8 и не более 15 страниц. Объем приложений обычно не превышает 20 % основного текста.</w:t>
      </w:r>
    </w:p>
    <w:p w14:paraId="08F6BAFF" w14:textId="77777777" w:rsidR="00391052" w:rsidRDefault="00391052" w:rsidP="00391052"/>
    <w:p w14:paraId="795554DE" w14:textId="59A5CE52" w:rsidR="00391052" w:rsidRPr="00391052" w:rsidRDefault="00391052" w:rsidP="00391052">
      <w:pPr>
        <w:pStyle w:val="a3"/>
        <w:numPr>
          <w:ilvl w:val="0"/>
          <w:numId w:val="1"/>
        </w:numPr>
        <w:rPr>
          <w:b/>
          <w:bCs/>
        </w:rPr>
      </w:pPr>
      <w:r w:rsidRPr="00391052">
        <w:rPr>
          <w:b/>
          <w:bCs/>
        </w:rPr>
        <w:t>Теоретическое задание</w:t>
      </w:r>
    </w:p>
    <w:p w14:paraId="70302792" w14:textId="5C2101F7" w:rsidR="00391052" w:rsidRDefault="00391052" w:rsidP="00391052">
      <w:r>
        <w:t xml:space="preserve"> Денежная система Швейцарии. </w:t>
      </w:r>
    </w:p>
    <w:p w14:paraId="2A6230CC" w14:textId="77777777" w:rsidR="00391052" w:rsidRDefault="00391052" w:rsidP="00391052"/>
    <w:p w14:paraId="2AEFDBF6" w14:textId="4ED62D8E" w:rsidR="00391052" w:rsidRDefault="00391052" w:rsidP="00391052">
      <w:pPr>
        <w:pStyle w:val="a3"/>
        <w:numPr>
          <w:ilvl w:val="0"/>
          <w:numId w:val="1"/>
        </w:numPr>
      </w:pPr>
      <w:r w:rsidRPr="00391052">
        <w:rPr>
          <w:b/>
          <w:bCs/>
        </w:rPr>
        <w:t>Ситуационная (практическая) задача</w:t>
      </w:r>
      <w:r>
        <w:t xml:space="preserve"> </w:t>
      </w:r>
    </w:p>
    <w:p w14:paraId="0C569874" w14:textId="77777777" w:rsidR="00391052" w:rsidRDefault="00391052" w:rsidP="00391052">
      <w:r>
        <w:t xml:space="preserve">Вы работник банка. У клиента, который обратился в Ваш банк, есть 10 000 евро, которые он хочет разместить на вклад. Клиент хочет узнать, какая сумма может быть получена им через один год. Чтобы его проинформировать, Вы должны сделать соответствующие расчёты для нескольких вариантов: </w:t>
      </w:r>
    </w:p>
    <w:p w14:paraId="74092530" w14:textId="77777777" w:rsidR="00391052" w:rsidRDefault="00391052" w:rsidP="00391052">
      <w:r>
        <w:t xml:space="preserve">А) Клиент размещает всю имеющуюся валюту во вклад. </w:t>
      </w:r>
    </w:p>
    <w:p w14:paraId="6340ED5D" w14:textId="77777777" w:rsidR="00391052" w:rsidRDefault="00391052" w:rsidP="00391052">
      <w:r>
        <w:t xml:space="preserve">Б) Клиент конвертирует все свои средства в доллары США и после этого размещает их во вклад. </w:t>
      </w:r>
    </w:p>
    <w:p w14:paraId="20076A83" w14:textId="77777777" w:rsidR="00391052" w:rsidRDefault="00391052" w:rsidP="00391052">
      <w:r>
        <w:t xml:space="preserve">В) Клиент конвертирует все свои средства в рубли и после этого размещает их во вклад. </w:t>
      </w:r>
    </w:p>
    <w:p w14:paraId="795AC381" w14:textId="77777777" w:rsidR="00391052" w:rsidRDefault="00391052" w:rsidP="00391052">
      <w:r>
        <w:t>Все конвертации осуществляются по актуальным на дату расчёта валютным курсам! Дополнительные вопросы:</w:t>
      </w:r>
    </w:p>
    <w:p w14:paraId="0B2A688B" w14:textId="77777777" w:rsidR="00391052" w:rsidRDefault="00391052" w:rsidP="00391052">
      <w:r>
        <w:lastRenderedPageBreak/>
        <w:t xml:space="preserve"> А) Какое значение валютного кросс-курса по паре «доллар-евро» было на дату расчёта? </w:t>
      </w:r>
    </w:p>
    <w:p w14:paraId="1AA07F17" w14:textId="77777777" w:rsidR="00391052" w:rsidRDefault="00391052" w:rsidP="00391052">
      <w:r>
        <w:t xml:space="preserve">Б) При каком изменении валютного курса евро экономический эффект от конвертации в доллары США будет положителен? </w:t>
      </w:r>
    </w:p>
    <w:p w14:paraId="01C39CCF" w14:textId="74F94A33" w:rsidR="00391052" w:rsidRDefault="00391052" w:rsidP="00391052">
      <w:r>
        <w:t>В) При каком изменении валютного курса евро экономический эффект от конвертации в рубли будет положителен? Вы – работник Сбербанка (расчёты осуществляются на дату выполнения контрольной работы).</w:t>
      </w:r>
    </w:p>
    <w:sectPr w:rsidR="00391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46099"/>
    <w:multiLevelType w:val="hybridMultilevel"/>
    <w:tmpl w:val="D7BA8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69589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F7"/>
    <w:rsid w:val="0004798B"/>
    <w:rsid w:val="00391052"/>
    <w:rsid w:val="003B74F7"/>
    <w:rsid w:val="005A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7F0A"/>
  <w15:chartTrackingRefBased/>
  <w15:docId w15:val="{502FF77C-E49E-46E9-9432-EA7624EA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2024-09-03T09:52:00Z</dcterms:created>
  <dcterms:modified xsi:type="dcterms:W3CDTF">2024-09-03T10:00:00Z</dcterms:modified>
</cp:coreProperties>
</file>