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54" w:rsidRPr="00307F67" w:rsidRDefault="00F67D54" w:rsidP="00F67D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7F67">
        <w:rPr>
          <w:rFonts w:ascii="Times New Roman" w:hAnsi="Times New Roman" w:cs="Times New Roman"/>
          <w:sz w:val="28"/>
          <w:szCs w:val="28"/>
        </w:rPr>
        <w:t>По катушке, состоящей из картонного цилиндра (</w:t>
      </w:r>
      <w:r w:rsidRPr="00307F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07F67">
        <w:rPr>
          <w:rFonts w:ascii="Times New Roman" w:hAnsi="Times New Roman" w:cs="Times New Roman"/>
          <w:sz w:val="28"/>
          <w:szCs w:val="28"/>
        </w:rPr>
        <w:t xml:space="preserve"> = 2 см, </w:t>
      </w:r>
      <w:r w:rsidRPr="00307F6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07F67">
        <w:rPr>
          <w:rFonts w:ascii="Times New Roman" w:hAnsi="Times New Roman" w:cs="Times New Roman"/>
          <w:sz w:val="28"/>
          <w:szCs w:val="28"/>
        </w:rPr>
        <w:t xml:space="preserve"> = 6 см) и намотанной на него в один слой проволоки диаметром </w:t>
      </w:r>
      <w:r w:rsidRPr="00307F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07F67">
        <w:rPr>
          <w:rFonts w:ascii="Times New Roman" w:hAnsi="Times New Roman" w:cs="Times New Roman"/>
          <w:sz w:val="28"/>
          <w:szCs w:val="28"/>
        </w:rPr>
        <w:t xml:space="preserve"> = 0,4 мм с плотно прилегающими друг к другу витками, течёт ток </w:t>
      </w:r>
      <w:r w:rsidRPr="00307F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F6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07F67">
        <w:rPr>
          <w:rFonts w:ascii="Times New Roman" w:hAnsi="Times New Roman" w:cs="Times New Roman"/>
          <w:sz w:val="28"/>
          <w:szCs w:val="28"/>
        </w:rPr>
        <w:t xml:space="preserve"> = 0,6 А. При размыкании цепи сила тока снижается до значения близкого к нулю за время </w:t>
      </w:r>
      <w:r w:rsidRPr="00307F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7F67">
        <w:rPr>
          <w:rFonts w:ascii="Times New Roman" w:hAnsi="Times New Roman" w:cs="Times New Roman"/>
          <w:sz w:val="28"/>
          <w:szCs w:val="28"/>
        </w:rPr>
        <w:t xml:space="preserve"> = 0,1 мс.</w:t>
      </w:r>
      <w:proofErr w:type="gramEnd"/>
      <w:r w:rsidRPr="00307F67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 w:rsidRPr="00307F67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307F67">
        <w:rPr>
          <w:rFonts w:ascii="Times New Roman" w:hAnsi="Times New Roman" w:cs="Times New Roman"/>
          <w:sz w:val="28"/>
          <w:szCs w:val="28"/>
        </w:rPr>
        <w:t xml:space="preserve"> ЭДС самоиндукции, возникающую в контуре.</w:t>
      </w:r>
    </w:p>
    <w:p w:rsidR="00F67D54" w:rsidRDefault="00F67D54" w:rsidP="00F67D54"/>
    <w:p w:rsidR="00357479" w:rsidRDefault="00357479"/>
    <w:sectPr w:rsidR="00357479" w:rsidSect="00F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7D54"/>
    <w:rsid w:val="0007191F"/>
    <w:rsid w:val="000D77A7"/>
    <w:rsid w:val="00357479"/>
    <w:rsid w:val="00F653D3"/>
    <w:rsid w:val="00F6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2022-05-18T14:55:00Z</dcterms:created>
  <dcterms:modified xsi:type="dcterms:W3CDTF">2022-05-18T14:55:00Z</dcterms:modified>
</cp:coreProperties>
</file>