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C9" w:rsidRPr="008C1CC9" w:rsidRDefault="008C1CC9" w:rsidP="008C1CC9">
      <w:pPr>
        <w:rPr>
          <w:rFonts w:ascii="Times New Roman" w:hAnsi="Times New Roman" w:cs="Times New Roman"/>
          <w:sz w:val="28"/>
          <w:szCs w:val="28"/>
        </w:rPr>
      </w:pPr>
      <w:r w:rsidRPr="008C1CC9">
        <w:rPr>
          <w:rFonts w:ascii="Times New Roman" w:hAnsi="Times New Roman" w:cs="Times New Roman"/>
          <w:sz w:val="28"/>
          <w:szCs w:val="28"/>
        </w:rPr>
        <w:t xml:space="preserve">Собственная частота </w:t>
      </w:r>
      <w:r w:rsidRPr="008C1CC9"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8C1CC9">
        <w:rPr>
          <w:rFonts w:ascii="Times New Roman" w:hAnsi="Times New Roman" w:cs="Times New Roman"/>
          <w:sz w:val="28"/>
          <w:szCs w:val="28"/>
        </w:rPr>
        <w:t xml:space="preserve">-контура ν = 100 кГц, добротность Q = 50. Определить </w:t>
      </w:r>
      <w:proofErr w:type="gramStart"/>
      <w:r w:rsidRPr="008C1CC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C1CC9">
        <w:rPr>
          <w:rFonts w:ascii="Times New Roman" w:hAnsi="Times New Roman" w:cs="Times New Roman"/>
          <w:sz w:val="28"/>
          <w:szCs w:val="28"/>
        </w:rPr>
        <w:t xml:space="preserve"> отличается частота затухающих колебаний от собственной частоты.</w:t>
      </w:r>
    </w:p>
    <w:p w:rsidR="00357479" w:rsidRPr="008C1CC9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8C1CC9" w:rsidSect="008B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1CC9"/>
    <w:rsid w:val="0007191F"/>
    <w:rsid w:val="000D77A7"/>
    <w:rsid w:val="00357479"/>
    <w:rsid w:val="008B53BF"/>
    <w:rsid w:val="008C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2022-04-19T01:14:00Z</dcterms:created>
  <dcterms:modified xsi:type="dcterms:W3CDTF">2022-04-19T01:14:00Z</dcterms:modified>
</cp:coreProperties>
</file>