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6E" w:rsidRDefault="00DA7F6E" w:rsidP="00DA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</w:t>
      </w:r>
      <w:r w:rsidRPr="00AA0EF1">
        <w:rPr>
          <w:rFonts w:ascii="Times New Roman" w:hAnsi="Times New Roman" w:cs="Times New Roman"/>
          <w:sz w:val="24"/>
          <w:szCs w:val="24"/>
        </w:rPr>
        <w:t xml:space="preserve">еталлический шар радиуса </w:t>
      </w:r>
      <w:r w:rsidRPr="00AA0EF1">
        <w:rPr>
          <w:rFonts w:ascii="Times New Roman" w:hAnsi="Times New Roman" w:cs="Times New Roman"/>
          <w:i/>
          <w:sz w:val="24"/>
          <w:szCs w:val="24"/>
        </w:rPr>
        <w:t>r</w:t>
      </w:r>
      <w:r w:rsidRPr="00A700F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A0EF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 см</w:t>
      </w:r>
      <w:r w:rsidRPr="00AA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находится в</w:t>
      </w:r>
      <w:r w:rsidRPr="00AA0EF1">
        <w:rPr>
          <w:rFonts w:ascii="Times New Roman" w:hAnsi="Times New Roman" w:cs="Times New Roman"/>
          <w:sz w:val="24"/>
          <w:szCs w:val="24"/>
        </w:rPr>
        <w:t xml:space="preserve">нутри </w:t>
      </w:r>
      <w:r>
        <w:rPr>
          <w:rFonts w:ascii="Times New Roman" w:hAnsi="Times New Roman" w:cs="Times New Roman"/>
          <w:sz w:val="24"/>
          <w:szCs w:val="24"/>
        </w:rPr>
        <w:t xml:space="preserve">концентрической </w:t>
      </w:r>
      <w:r w:rsidRPr="00AA0EF1">
        <w:rPr>
          <w:rFonts w:ascii="Times New Roman" w:hAnsi="Times New Roman" w:cs="Times New Roman"/>
          <w:sz w:val="24"/>
          <w:szCs w:val="24"/>
        </w:rPr>
        <w:t xml:space="preserve">тонкой металлической сферы радиуса </w:t>
      </w:r>
      <w:r w:rsidRPr="00AA0EF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0EF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10 см</w:t>
      </w:r>
      <w:r w:rsidRPr="00AA0EF1">
        <w:rPr>
          <w:rFonts w:ascii="Times New Roman" w:hAnsi="Times New Roman" w:cs="Times New Roman"/>
          <w:sz w:val="24"/>
          <w:szCs w:val="24"/>
        </w:rPr>
        <w:t>. Через маленькое отверстие в сфере проходит длинный провод, с помощью которого шар заземл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A0EF1">
        <w:rPr>
          <w:rFonts w:ascii="Times New Roman" w:hAnsi="Times New Roman" w:cs="Times New Roman"/>
          <w:sz w:val="24"/>
          <w:szCs w:val="24"/>
        </w:rPr>
        <w:t xml:space="preserve">н. </w:t>
      </w:r>
      <w:r>
        <w:rPr>
          <w:rFonts w:ascii="Times New Roman" w:hAnsi="Times New Roman" w:cs="Times New Roman"/>
          <w:sz w:val="24"/>
          <w:szCs w:val="24"/>
        </w:rPr>
        <w:t>Ключ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замкнут, а ключ К2 разомкнут. </w:t>
      </w:r>
      <w:r w:rsidRPr="00AA0EF1">
        <w:rPr>
          <w:rFonts w:ascii="Times New Roman" w:hAnsi="Times New Roman" w:cs="Times New Roman"/>
          <w:sz w:val="24"/>
          <w:szCs w:val="24"/>
        </w:rPr>
        <w:t xml:space="preserve">На сферу помещают заряд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AA0EF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AA0EF1">
        <w:rPr>
          <w:rFonts w:ascii="Times New Roman" w:hAnsi="Times New Roman" w:cs="Times New Roman"/>
          <w:sz w:val="24"/>
          <w:szCs w:val="24"/>
        </w:rPr>
        <w:t xml:space="preserve">Кл. </w:t>
      </w:r>
      <w:r>
        <w:rPr>
          <w:rFonts w:ascii="Times New Roman" w:hAnsi="Times New Roman" w:cs="Times New Roman"/>
          <w:sz w:val="24"/>
          <w:szCs w:val="24"/>
        </w:rPr>
        <w:t>После этого ключ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размыкают, а ключ К2 замыкают, соединяя шар и сферу через резистор. Найти количество теплоты, выделившееся на резисторе.</w:t>
      </w:r>
    </w:p>
    <w:p w:rsidR="00DA7F6E" w:rsidRPr="00D60FD0" w:rsidRDefault="00DA7F6E" w:rsidP="00DA7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4313" cy="2628900"/>
            <wp:effectExtent l="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56" cy="263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6E" w:rsidRDefault="00DA7F6E" w:rsidP="00DA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F6E" w:rsidRDefault="00DA7F6E" w:rsidP="00DA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F6E" w:rsidRDefault="00DA7F6E" w:rsidP="00DA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830" w:rsidRDefault="00535830"/>
    <w:sectPr w:rsidR="00535830" w:rsidSect="0053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DA7F6E"/>
    <w:rsid w:val="00535830"/>
    <w:rsid w:val="00DA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2021-05-22T11:20:00Z</dcterms:created>
  <dcterms:modified xsi:type="dcterms:W3CDTF">2021-05-22T11:20:00Z</dcterms:modified>
</cp:coreProperties>
</file>