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8B" w:rsidRPr="00805CBE" w:rsidRDefault="00BF238B" w:rsidP="00BF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цепь содержит последовательно соединённые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55A74">
        <w:rPr>
          <w:rFonts w:ascii="Times New Roman" w:hAnsi="Times New Roman" w:cs="Times New Roman"/>
          <w:sz w:val="28"/>
          <w:szCs w:val="28"/>
        </w:rPr>
        <w:t xml:space="preserve"> = 10 </w:t>
      </w:r>
      <w:r>
        <w:rPr>
          <w:rFonts w:ascii="Times New Roman" w:hAnsi="Times New Roman" w:cs="Times New Roman"/>
          <w:sz w:val="28"/>
          <w:szCs w:val="28"/>
        </w:rPr>
        <w:t xml:space="preserve">Ом и катушку с индуктивностью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5A74">
        <w:rPr>
          <w:rFonts w:ascii="Times New Roman" w:hAnsi="Times New Roman" w:cs="Times New Roman"/>
          <w:sz w:val="28"/>
          <w:szCs w:val="28"/>
        </w:rPr>
        <w:t xml:space="preserve"> = 0,1 </w:t>
      </w:r>
      <w:r>
        <w:rPr>
          <w:rFonts w:ascii="Times New Roman" w:hAnsi="Times New Roman" w:cs="Times New Roman"/>
          <w:sz w:val="28"/>
          <w:szCs w:val="28"/>
        </w:rPr>
        <w:t>Гн. Найти величину ёмкости, которую надо включить в цепь последовательно с ними, чтобы уменьшить сдвиг фазы между ЭДС и силой тока на ∆φ = 50°. Частота питающего сигнала ν = 50 Гц.</w:t>
      </w:r>
    </w:p>
    <w:p w:rsidR="00516CC0" w:rsidRDefault="00516CC0"/>
    <w:sectPr w:rsidR="00516CC0" w:rsidSect="0051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F238B"/>
    <w:rsid w:val="00516CC0"/>
    <w:rsid w:val="00B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2021-05-01T19:18:00Z</dcterms:created>
  <dcterms:modified xsi:type="dcterms:W3CDTF">2021-05-01T19:18:00Z</dcterms:modified>
</cp:coreProperties>
</file>