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A4" w:rsidRDefault="001817A4" w:rsidP="001817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Какая часть </w:t>
      </w:r>
      <w:proofErr w:type="spellStart"/>
      <w:proofErr w:type="gramStart"/>
      <w:r>
        <w:rPr>
          <w:sz w:val="28"/>
          <w:szCs w:val="28"/>
        </w:rPr>
        <w:t>вольт-амперной</w:t>
      </w:r>
      <w:proofErr w:type="spellEnd"/>
      <w:proofErr w:type="gramEnd"/>
      <w:r>
        <w:rPr>
          <w:sz w:val="28"/>
          <w:szCs w:val="28"/>
        </w:rPr>
        <w:t xml:space="preserve"> характеристики германиевого диода (рис 3.72) отражает зависимость силы тока от напряжения в пропускном направлении?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– в запирающем направлении? Найдите внутреннее сопротивление диода при прямом напряжении 0,4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при обратном напряжении 400 В.</w:t>
      </w:r>
    </w:p>
    <w:p w:rsidR="001817A4" w:rsidRDefault="001817A4" w:rsidP="001817A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99105" cy="2560320"/>
            <wp:effectExtent l="19050" t="0" r="0" b="0"/>
            <wp:docPr id="9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37" w:rsidRDefault="00D26837"/>
    <w:sectPr w:rsidR="00D26837" w:rsidSect="00D2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1817A4"/>
    <w:rsid w:val="001817A4"/>
    <w:rsid w:val="00D2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2021-03-30T21:18:00Z</dcterms:created>
  <dcterms:modified xsi:type="dcterms:W3CDTF">2021-03-30T21:18:00Z</dcterms:modified>
</cp:coreProperties>
</file>